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2139F" w14:textId="77777777" w:rsidR="00EA21DA" w:rsidRDefault="00000000">
      <w:pPr>
        <w:pStyle w:val="Header"/>
        <w:tabs>
          <w:tab w:val="right" w:pos="9498"/>
        </w:tabs>
        <w:jc w:val="left"/>
        <w:rPr>
          <w:rFonts w:cs="Arial"/>
          <w:bCs/>
          <w:sz w:val="22"/>
          <w:lang w:val="en-US"/>
        </w:rPr>
      </w:pPr>
      <w:r>
        <w:rPr>
          <w:rFonts w:cs="Arial"/>
          <w:bCs/>
          <w:sz w:val="22"/>
          <w:lang w:val="en-US"/>
        </w:rPr>
        <w:t>3GPP TSG-RAN WG1 Meeting #115</w:t>
      </w:r>
      <w:r>
        <w:rPr>
          <w:rFonts w:cs="Arial"/>
          <w:bCs/>
          <w:sz w:val="22"/>
          <w:lang w:val="en-US"/>
        </w:rPr>
        <w:tab/>
      </w:r>
      <w:bookmarkStart w:id="0" w:name="_Hlk87959957"/>
      <w:r>
        <w:rPr>
          <w:rFonts w:cs="Arial"/>
          <w:bCs/>
          <w:sz w:val="22"/>
          <w:szCs w:val="22"/>
          <w:lang w:val="en-US"/>
        </w:rPr>
        <w:t>R1-</w:t>
      </w:r>
      <w:bookmarkEnd w:id="0"/>
      <w:r>
        <w:rPr>
          <w:sz w:val="22"/>
          <w:szCs w:val="22"/>
          <w:lang w:val="en-US"/>
        </w:rPr>
        <w:t>23xxxxx</w:t>
      </w:r>
    </w:p>
    <w:p w14:paraId="3427B280" w14:textId="77777777" w:rsidR="00EA21DA" w:rsidRDefault="00000000">
      <w:pPr>
        <w:pStyle w:val="Header"/>
        <w:tabs>
          <w:tab w:val="right" w:pos="9639"/>
        </w:tabs>
        <w:jc w:val="left"/>
        <w:rPr>
          <w:rFonts w:cs="Arial"/>
          <w:bCs/>
          <w:sz w:val="22"/>
          <w:lang w:val="en-US"/>
        </w:rPr>
      </w:pPr>
      <w:r>
        <w:rPr>
          <w:rFonts w:cs="Arial"/>
          <w:bCs/>
          <w:sz w:val="22"/>
          <w:lang w:val="en-US"/>
        </w:rPr>
        <w:t>Chicago, USA, 13</w:t>
      </w:r>
      <w:r>
        <w:rPr>
          <w:rFonts w:cs="Arial"/>
          <w:bCs/>
          <w:sz w:val="22"/>
          <w:vertAlign w:val="superscript"/>
          <w:lang w:val="en-US"/>
        </w:rPr>
        <w:t>th</w:t>
      </w:r>
      <w:r>
        <w:rPr>
          <w:rFonts w:cs="Arial"/>
          <w:bCs/>
          <w:sz w:val="22"/>
          <w:lang w:val="en-US"/>
        </w:rPr>
        <w:t xml:space="preserve"> – 17</w:t>
      </w:r>
      <w:r>
        <w:rPr>
          <w:rFonts w:cs="Arial"/>
          <w:bCs/>
          <w:sz w:val="22"/>
          <w:vertAlign w:val="superscript"/>
          <w:lang w:val="en-US"/>
        </w:rPr>
        <w:t>th</w:t>
      </w:r>
      <w:r>
        <w:rPr>
          <w:rFonts w:cs="Arial"/>
          <w:bCs/>
          <w:sz w:val="22"/>
          <w:lang w:val="en-US"/>
        </w:rPr>
        <w:t xml:space="preserve"> November 2023</w:t>
      </w:r>
      <w:r>
        <w:rPr>
          <w:rFonts w:cs="Arial"/>
          <w:bCs/>
          <w:sz w:val="22"/>
          <w:lang w:val="en-US"/>
        </w:rPr>
        <w:br/>
      </w:r>
      <w:r>
        <w:rPr>
          <w:rFonts w:cs="Arial"/>
          <w:bCs/>
          <w:sz w:val="22"/>
          <w:lang w:val="en-US"/>
        </w:rPr>
        <w:br/>
      </w:r>
    </w:p>
    <w:p w14:paraId="71F7962A" w14:textId="77777777" w:rsidR="00EA21DA" w:rsidRDefault="00000000">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5</w:t>
      </w:r>
      <w:r>
        <w:rPr>
          <w:rFonts w:ascii="Arial" w:hAnsi="Arial" w:cs="Arial"/>
          <w:b/>
          <w:lang w:val="en-US"/>
        </w:rPr>
        <w:br/>
      </w:r>
    </w:p>
    <w:p w14:paraId="4248B5E7" w14:textId="77777777" w:rsidR="00EA21DA" w:rsidRDefault="0000000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Moderator summary for LS on extended CG-SDT periodicities</w:t>
      </w:r>
      <w:r>
        <w:rPr>
          <w:rFonts w:ascii="Arial" w:hAnsi="Arial" w:cs="Arial"/>
          <w:b/>
          <w:lang w:val="en-US"/>
        </w:rPr>
        <w:br/>
      </w:r>
    </w:p>
    <w:p w14:paraId="7A774771" w14:textId="77777777" w:rsidR="00EA21DA" w:rsidRDefault="0000000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CFCA2CD" w14:textId="77777777" w:rsidR="00EA21DA" w:rsidRDefault="0000000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12FE69EB" w14:textId="77777777" w:rsidR="00EA21DA" w:rsidRDefault="00EA21DA">
      <w:pPr>
        <w:rPr>
          <w:lang w:val="en-US"/>
        </w:rPr>
      </w:pPr>
    </w:p>
    <w:p w14:paraId="45320EDF" w14:textId="77777777" w:rsidR="00EA21DA" w:rsidRDefault="00000000">
      <w:pPr>
        <w:pStyle w:val="Heading1"/>
        <w:numPr>
          <w:ilvl w:val="0"/>
          <w:numId w:val="0"/>
        </w:numPr>
        <w:ind w:left="1134" w:hanging="1134"/>
        <w:rPr>
          <w:lang w:val="en-US"/>
        </w:rPr>
      </w:pPr>
      <w:bookmarkStart w:id="1" w:name="foreword"/>
      <w:bookmarkStart w:id="2" w:name="scope"/>
      <w:bookmarkEnd w:id="1"/>
      <w:bookmarkEnd w:id="2"/>
      <w:r>
        <w:rPr>
          <w:lang w:val="en-US"/>
        </w:rPr>
        <w:t>Introduction</w:t>
      </w:r>
    </w:p>
    <w:p w14:paraId="2C716B30" w14:textId="77777777" w:rsidR="00EA21DA" w:rsidRDefault="00000000">
      <w:pPr>
        <w:rPr>
          <w:lang w:val="en-US"/>
        </w:rPr>
      </w:pPr>
      <w:r>
        <w:rPr>
          <w:lang w:val="en-US"/>
        </w:rPr>
        <w:t>This moderator summary concerns the LS from RAN2 on extended CG-SDT periodicities in [1]. The content of the LS is the following:</w:t>
      </w:r>
    </w:p>
    <w:tbl>
      <w:tblPr>
        <w:tblStyle w:val="TableGrid"/>
        <w:tblW w:w="0" w:type="auto"/>
        <w:tblLook w:val="04A0" w:firstRow="1" w:lastRow="0" w:firstColumn="1" w:lastColumn="0" w:noHBand="0" w:noVBand="1"/>
      </w:tblPr>
      <w:tblGrid>
        <w:gridCol w:w="9630"/>
      </w:tblGrid>
      <w:tr w:rsidR="00EA21DA" w14:paraId="17F94407" w14:textId="77777777">
        <w:tc>
          <w:tcPr>
            <w:tcW w:w="9630" w:type="dxa"/>
          </w:tcPr>
          <w:p w14:paraId="1629D2AD" w14:textId="77777777" w:rsidR="00EA21DA" w:rsidRDefault="00EA21DA">
            <w:pPr>
              <w:pBdr>
                <w:bottom w:val="single" w:sz="4" w:space="1" w:color="auto"/>
              </w:pBdr>
              <w:overflowPunct w:val="0"/>
              <w:autoSpaceDE w:val="0"/>
              <w:autoSpaceDN w:val="0"/>
              <w:adjustRightInd w:val="0"/>
              <w:spacing w:line="240" w:lineRule="auto"/>
              <w:jc w:val="left"/>
              <w:textAlignment w:val="baseline"/>
              <w:rPr>
                <w:rFonts w:ascii="Arial" w:eastAsia="Times New Roman" w:hAnsi="Arial" w:cs="Arial"/>
                <w:lang w:eastAsia="ja-JP"/>
              </w:rPr>
            </w:pPr>
          </w:p>
          <w:p w14:paraId="5D840033" w14:textId="77777777" w:rsidR="00EA21DA" w:rsidRDefault="00EA21DA">
            <w:pPr>
              <w:overflowPunct w:val="0"/>
              <w:autoSpaceDE w:val="0"/>
              <w:autoSpaceDN w:val="0"/>
              <w:adjustRightInd w:val="0"/>
              <w:spacing w:line="240" w:lineRule="auto"/>
              <w:jc w:val="left"/>
              <w:textAlignment w:val="baseline"/>
              <w:rPr>
                <w:rFonts w:ascii="Arial" w:eastAsia="Times New Roman" w:hAnsi="Arial" w:cs="Arial"/>
                <w:lang w:eastAsia="ja-JP"/>
              </w:rPr>
            </w:pPr>
          </w:p>
          <w:p w14:paraId="2C089E10" w14:textId="77777777" w:rsidR="00EA21DA" w:rsidRDefault="00000000">
            <w:pPr>
              <w:overflowPunct w:val="0"/>
              <w:autoSpaceDE w:val="0"/>
              <w:autoSpaceDN w:val="0"/>
              <w:adjustRightInd w:val="0"/>
              <w:spacing w:after="120" w:line="240" w:lineRule="auto"/>
              <w:jc w:val="left"/>
              <w:textAlignment w:val="baseline"/>
              <w:rPr>
                <w:rFonts w:ascii="Arial" w:eastAsia="Times New Roman" w:hAnsi="Arial" w:cs="Arial"/>
                <w:b/>
                <w:lang w:eastAsia="ja-JP"/>
              </w:rPr>
            </w:pPr>
            <w:r>
              <w:rPr>
                <w:rFonts w:ascii="Arial" w:eastAsia="Times New Roman" w:hAnsi="Arial" w:cs="Arial"/>
                <w:b/>
                <w:lang w:eastAsia="ja-JP"/>
              </w:rPr>
              <w:t xml:space="preserve">1. Overall Description: </w:t>
            </w:r>
          </w:p>
          <w:p w14:paraId="61A4971D" w14:textId="77777777" w:rsidR="00EA21DA" w:rsidRDefault="00000000">
            <w:pPr>
              <w:overflowPunct w:val="0"/>
              <w:autoSpaceDE w:val="0"/>
              <w:autoSpaceDN w:val="0"/>
              <w:adjustRightInd w:val="0"/>
              <w:spacing w:after="120" w:line="240" w:lineRule="auto"/>
              <w:jc w:val="left"/>
              <w:textAlignment w:val="baseline"/>
              <w:rPr>
                <w:rFonts w:ascii="Arial" w:eastAsia="Times New Roman" w:hAnsi="Arial" w:cs="Arial"/>
                <w:lang w:eastAsia="ja-JP"/>
              </w:rPr>
            </w:pPr>
            <w:r>
              <w:rPr>
                <w:rFonts w:ascii="Arial" w:eastAsia="Times New Roman" w:hAnsi="Arial" w:cs="Arial"/>
                <w:lang w:eastAsia="ja-JP"/>
              </w:rPr>
              <w:t xml:space="preserve">RAN2 thanks RAN1 for the information provided in the reply-LS R1-2308487. Since the impact to RAN1 specifications </w:t>
            </w:r>
            <w:proofErr w:type="gramStart"/>
            <w:r>
              <w:rPr>
                <w:rFonts w:ascii="Arial" w:eastAsia="Times New Roman" w:hAnsi="Arial" w:cs="Arial"/>
                <w:lang w:eastAsia="ja-JP"/>
              </w:rPr>
              <w:t>is considered to be</w:t>
            </w:r>
            <w:proofErr w:type="gramEnd"/>
            <w:r>
              <w:rPr>
                <w:rFonts w:ascii="Arial" w:eastAsia="Times New Roman" w:hAnsi="Arial" w:cs="Arial"/>
                <w:lang w:eastAsia="ja-JP"/>
              </w:rPr>
              <w:t xml:space="preserve"> low by RAN1, RAN2 intends to extend the CG-SDT periodicities with the following values:</w:t>
            </w:r>
          </w:p>
          <w:p w14:paraId="0246226F" w14:textId="77777777" w:rsidR="00EA21DA" w:rsidRDefault="00000000">
            <w:pPr>
              <w:overflowPunct w:val="0"/>
              <w:autoSpaceDE w:val="0"/>
              <w:autoSpaceDN w:val="0"/>
              <w:adjustRightInd w:val="0"/>
              <w:spacing w:after="120" w:line="240" w:lineRule="auto"/>
              <w:jc w:val="left"/>
              <w:textAlignment w:val="baseline"/>
              <w:rPr>
                <w:rFonts w:ascii="Arial" w:eastAsia="Times New Roman" w:hAnsi="Arial" w:cs="Arial"/>
                <w:lang w:eastAsia="ja-JP"/>
              </w:rPr>
            </w:pPr>
            <w:r>
              <w:rPr>
                <w:rFonts w:ascii="Arial" w:eastAsia="Times New Roman" w:hAnsi="Arial" w:cs="Arial"/>
                <w:lang w:eastAsia="ja-JP"/>
              </w:rPr>
              <w:t xml:space="preserve">{1280, 2560, 5120, 10240, 61440, 122880, 307200, 604160, 1208320, 1802240, 3604480} </w:t>
            </w:r>
            <w:proofErr w:type="spellStart"/>
            <w:r>
              <w:rPr>
                <w:rFonts w:ascii="Arial" w:eastAsia="Times New Roman" w:hAnsi="Arial" w:cs="Arial"/>
                <w:lang w:eastAsia="ja-JP"/>
              </w:rPr>
              <w:t>ms</w:t>
            </w:r>
            <w:proofErr w:type="spellEnd"/>
          </w:p>
          <w:p w14:paraId="57A3A935" w14:textId="77777777" w:rsidR="00EA21DA" w:rsidRDefault="00000000">
            <w:pPr>
              <w:overflowPunct w:val="0"/>
              <w:autoSpaceDE w:val="0"/>
              <w:autoSpaceDN w:val="0"/>
              <w:adjustRightInd w:val="0"/>
              <w:spacing w:after="120" w:line="240" w:lineRule="auto"/>
              <w:jc w:val="left"/>
              <w:textAlignment w:val="baseline"/>
              <w:rPr>
                <w:rFonts w:ascii="Arial" w:eastAsia="Times New Roman" w:hAnsi="Arial" w:cs="Arial"/>
                <w:b/>
                <w:lang w:eastAsia="ja-JP"/>
              </w:rPr>
            </w:pPr>
            <w:r>
              <w:rPr>
                <w:rFonts w:ascii="Arial" w:eastAsia="Times New Roman" w:hAnsi="Arial" w:cs="Arial"/>
                <w:b/>
                <w:lang w:eastAsia="ja-JP"/>
              </w:rPr>
              <w:t>2. Actions:</w:t>
            </w:r>
          </w:p>
          <w:p w14:paraId="3C9F2887" w14:textId="77777777" w:rsidR="00EA21DA" w:rsidRDefault="00000000">
            <w:pPr>
              <w:overflowPunct w:val="0"/>
              <w:autoSpaceDE w:val="0"/>
              <w:autoSpaceDN w:val="0"/>
              <w:adjustRightInd w:val="0"/>
              <w:spacing w:after="120" w:line="240" w:lineRule="auto"/>
              <w:ind w:left="1985" w:hanging="1985"/>
              <w:jc w:val="left"/>
              <w:textAlignment w:val="baseline"/>
              <w:rPr>
                <w:rFonts w:ascii="Arial" w:eastAsia="Times New Roman" w:hAnsi="Arial" w:cs="Arial"/>
                <w:b/>
                <w:lang w:eastAsia="ja-JP"/>
              </w:rPr>
            </w:pPr>
            <w:r>
              <w:rPr>
                <w:rFonts w:ascii="Arial" w:eastAsia="Times New Roman" w:hAnsi="Arial" w:cs="Arial"/>
                <w:b/>
                <w:lang w:eastAsia="ja-JP"/>
              </w:rPr>
              <w:t>To RAN1 group.</w:t>
            </w:r>
          </w:p>
          <w:p w14:paraId="40E29E75" w14:textId="77777777" w:rsidR="00EA21DA" w:rsidRDefault="00000000">
            <w:pPr>
              <w:overflowPunct w:val="0"/>
              <w:autoSpaceDE w:val="0"/>
              <w:autoSpaceDN w:val="0"/>
              <w:adjustRightInd w:val="0"/>
              <w:spacing w:after="120" w:line="240" w:lineRule="auto"/>
              <w:ind w:left="993" w:hanging="993"/>
              <w:jc w:val="left"/>
              <w:textAlignment w:val="baseline"/>
              <w:rPr>
                <w:rFonts w:ascii="Arial" w:eastAsia="Times New Roman" w:hAnsi="Arial" w:cs="Arial"/>
                <w:lang w:eastAsia="ja-JP"/>
              </w:rPr>
            </w:pPr>
            <w:r>
              <w:rPr>
                <w:rFonts w:ascii="Arial" w:eastAsia="Times New Roman" w:hAnsi="Arial" w:cs="Arial"/>
                <w:b/>
                <w:lang w:eastAsia="ja-JP"/>
              </w:rPr>
              <w:t xml:space="preserve">ACTION: </w:t>
            </w:r>
            <w:r>
              <w:rPr>
                <w:rFonts w:ascii="Arial" w:eastAsia="Times New Roman" w:hAnsi="Arial" w:cs="Arial"/>
                <w:b/>
                <w:lang w:eastAsia="ja-JP"/>
              </w:rPr>
              <w:tab/>
            </w:r>
            <w:r>
              <w:rPr>
                <w:rFonts w:ascii="Arial" w:eastAsia="Times New Roman" w:hAnsi="Arial" w:cs="Arial"/>
                <w:lang w:eastAsia="ja-JP"/>
              </w:rPr>
              <w:t xml:space="preserve">RAN2 kindly asks RAN1 to </w:t>
            </w:r>
            <w:r>
              <w:rPr>
                <w:rFonts w:ascii="Arial" w:eastAsia="Malgun Gothic" w:hAnsi="Arial"/>
                <w:iCs/>
                <w:lang w:val="en-US" w:eastAsia="ja-JP"/>
              </w:rPr>
              <w:t>take the above information into account and perform necessary updates to the RAN1 specifications</w:t>
            </w:r>
            <w:r>
              <w:rPr>
                <w:rFonts w:ascii="Arial" w:eastAsia="Times New Roman" w:hAnsi="Arial" w:cs="Arial"/>
                <w:lang w:eastAsia="ja-JP"/>
              </w:rPr>
              <w:t>.</w:t>
            </w:r>
          </w:p>
          <w:p w14:paraId="50E5B90F" w14:textId="77777777" w:rsidR="00EA21DA" w:rsidRDefault="00EA21DA"/>
        </w:tc>
      </w:tr>
    </w:tbl>
    <w:p w14:paraId="50B37046" w14:textId="77777777" w:rsidR="00EA21DA" w:rsidRDefault="00EA21DA">
      <w:pPr>
        <w:spacing w:after="120"/>
        <w:rPr>
          <w:lang w:val="en-US"/>
        </w:rPr>
      </w:pPr>
    </w:p>
    <w:p w14:paraId="0EE6FBF5" w14:textId="77777777" w:rsidR="00EA21DA" w:rsidRDefault="00000000">
      <w:pPr>
        <w:spacing w:after="120"/>
        <w:rPr>
          <w:rFonts w:eastAsia="Malgun Gothic"/>
          <w:lang w:val="en-US"/>
        </w:rPr>
      </w:pPr>
      <w:r>
        <w:rPr>
          <w:rFonts w:eastAsia="Malgun Gothic"/>
          <w:lang w:val="en-US"/>
        </w:rPr>
        <w:t xml:space="preserve">Recall that, in August, RAN1 sent the following reply [2] to the RAN2 LS in [3]: </w:t>
      </w:r>
    </w:p>
    <w:tbl>
      <w:tblPr>
        <w:tblStyle w:val="TableGrid"/>
        <w:tblW w:w="0" w:type="auto"/>
        <w:tblLook w:val="04A0" w:firstRow="1" w:lastRow="0" w:firstColumn="1" w:lastColumn="0" w:noHBand="0" w:noVBand="1"/>
      </w:tblPr>
      <w:tblGrid>
        <w:gridCol w:w="9630"/>
      </w:tblGrid>
      <w:tr w:rsidR="00EA21DA" w14:paraId="6810BCDF" w14:textId="77777777">
        <w:tc>
          <w:tcPr>
            <w:tcW w:w="9630" w:type="dxa"/>
          </w:tcPr>
          <w:p w14:paraId="4E5CA744" w14:textId="77777777" w:rsidR="00EA21DA" w:rsidRDefault="00EA21DA">
            <w:pPr>
              <w:pBdr>
                <w:bottom w:val="single" w:sz="4" w:space="1" w:color="auto"/>
              </w:pBdr>
              <w:spacing w:after="0" w:line="240" w:lineRule="auto"/>
              <w:jc w:val="left"/>
              <w:rPr>
                <w:rFonts w:ascii="Arial" w:eastAsia="SimSun" w:hAnsi="Arial" w:cs="Arial"/>
                <w:lang w:val="pt-BR"/>
              </w:rPr>
            </w:pPr>
          </w:p>
          <w:p w14:paraId="5389BD8F" w14:textId="77777777" w:rsidR="00EA21DA" w:rsidRDefault="00EA21DA">
            <w:pPr>
              <w:spacing w:after="0" w:line="240" w:lineRule="auto"/>
              <w:jc w:val="left"/>
              <w:rPr>
                <w:rFonts w:ascii="Arial" w:eastAsia="SimSun" w:hAnsi="Arial" w:cs="Arial"/>
                <w:lang w:val="pt-BR"/>
              </w:rPr>
            </w:pPr>
          </w:p>
          <w:p w14:paraId="6639F954" w14:textId="77777777" w:rsidR="00EA21DA" w:rsidRDefault="00000000">
            <w:pPr>
              <w:spacing w:after="120" w:line="240" w:lineRule="auto"/>
              <w:jc w:val="left"/>
              <w:rPr>
                <w:rFonts w:ascii="Arial" w:eastAsia="SimSun" w:hAnsi="Arial" w:cs="Arial"/>
                <w:b/>
              </w:rPr>
            </w:pPr>
            <w:r>
              <w:rPr>
                <w:rFonts w:ascii="Arial" w:eastAsia="SimSun" w:hAnsi="Arial" w:cs="Arial"/>
                <w:b/>
              </w:rPr>
              <w:t>1. Overall Description:</w:t>
            </w:r>
          </w:p>
          <w:p w14:paraId="591EF84F" w14:textId="77777777" w:rsidR="00EA21DA" w:rsidRDefault="00EA21DA">
            <w:pPr>
              <w:spacing w:afterLines="50" w:after="120" w:line="240" w:lineRule="auto"/>
              <w:rPr>
                <w:rFonts w:ascii="Arial" w:eastAsia="Yu Mincho" w:hAnsi="Arial" w:cs="Arial"/>
                <w:bCs/>
                <w:iCs/>
                <w:lang w:val="en-US" w:eastAsia="ja-JP"/>
              </w:rPr>
            </w:pPr>
          </w:p>
          <w:p w14:paraId="1428E504" w14:textId="77777777" w:rsidR="00EA21DA" w:rsidRDefault="00000000">
            <w:pPr>
              <w:spacing w:afterLines="50" w:after="120" w:line="240" w:lineRule="auto"/>
              <w:rPr>
                <w:rFonts w:ascii="Arial" w:eastAsia="Yu Mincho" w:hAnsi="Arial" w:cs="Arial"/>
                <w:bCs/>
                <w:iCs/>
                <w:lang w:val="en-US" w:eastAsia="ja-JP"/>
              </w:rPr>
            </w:pPr>
            <w:r>
              <w:rPr>
                <w:rFonts w:ascii="Arial" w:eastAsia="Yu Mincho" w:hAnsi="Arial" w:cs="Arial"/>
                <w:bCs/>
                <w:iCs/>
                <w:lang w:val="en-US" w:eastAsia="ja-JP"/>
              </w:rPr>
              <w:t>RAN1 would like to thank RAN2 for the LS in R1-2206387 on following question:</w:t>
            </w:r>
          </w:p>
          <w:tbl>
            <w:tblPr>
              <w:tblStyle w:val="TableGrid"/>
              <w:tblW w:w="0" w:type="auto"/>
              <w:tblLook w:val="04A0" w:firstRow="1" w:lastRow="0" w:firstColumn="1" w:lastColumn="0" w:noHBand="0" w:noVBand="1"/>
            </w:tblPr>
            <w:tblGrid>
              <w:gridCol w:w="9404"/>
            </w:tblGrid>
            <w:tr w:rsidR="00EA21DA" w14:paraId="3EAA036C" w14:textId="77777777">
              <w:tc>
                <w:tcPr>
                  <w:tcW w:w="9855" w:type="dxa"/>
                </w:tcPr>
                <w:p w14:paraId="7FE676A8" w14:textId="77777777" w:rsidR="00EA21DA" w:rsidRDefault="00000000">
                  <w:pPr>
                    <w:spacing w:afterLines="50" w:after="120" w:line="240" w:lineRule="auto"/>
                    <w:rPr>
                      <w:rFonts w:ascii="Arial" w:eastAsia="SimSun" w:hAnsi="Arial" w:cs="Arial"/>
                      <w:lang w:val="en-US"/>
                    </w:rPr>
                  </w:pPr>
                  <w:r>
                    <w:rPr>
                      <w:rFonts w:ascii="Arial" w:eastAsia="SimSun" w:hAnsi="Arial" w:cs="Arial"/>
                      <w:lang w:val="en-US"/>
                    </w:rPr>
                    <w:t xml:space="preserve">In Release 17, the maximum configurable CG-SDT periodicity is 640 </w:t>
                  </w:r>
                  <w:proofErr w:type="spellStart"/>
                  <w:r>
                    <w:rPr>
                      <w:rFonts w:ascii="Arial" w:eastAsia="SimSun" w:hAnsi="Arial" w:cs="Arial"/>
                      <w:lang w:val="en-US"/>
                    </w:rPr>
                    <w:t>ms.</w:t>
                  </w:r>
                  <w:proofErr w:type="spellEnd"/>
                  <w:r>
                    <w:rPr>
                      <w:rFonts w:ascii="Arial" w:eastAsia="SimSun" w:hAnsi="Arial" w:cs="Arial"/>
                      <w:lang w:val="en-US"/>
                    </w:rPr>
                    <w:t xml:space="preserve"> In RAN2#122, it was agreed that RAN2 intends to</w:t>
                  </w:r>
                  <w:r>
                    <w:rPr>
                      <w:rFonts w:eastAsia="SimSun"/>
                    </w:rPr>
                    <w:t xml:space="preserve"> </w:t>
                  </w:r>
                  <w:r>
                    <w:rPr>
                      <w:rFonts w:ascii="Arial" w:eastAsia="SimSun" w:hAnsi="Arial" w:cs="Arial"/>
                      <w:lang w:val="en-US"/>
                    </w:rPr>
                    <w:t>enable configuration of the CG periodicities to higher values from Rel-18. RAN2 made this agreement under the assumption that this extension would have no or low impact on RAN1 specifications. The intention is to extend the maximum CG-SDT periodicity up to a few minutes/hours (FFS the exact value).</w:t>
                  </w:r>
                </w:p>
                <w:p w14:paraId="476311AD" w14:textId="77777777" w:rsidR="00EA21DA" w:rsidRDefault="00000000">
                  <w:pPr>
                    <w:spacing w:after="120" w:line="240" w:lineRule="auto"/>
                    <w:ind w:left="993" w:hanging="993"/>
                    <w:jc w:val="left"/>
                    <w:rPr>
                      <w:rFonts w:ascii="Arial" w:eastAsia="SimSun" w:hAnsi="Arial" w:cs="Arial"/>
                      <w:lang w:val="en-US"/>
                    </w:rPr>
                  </w:pPr>
                  <w:r>
                    <w:rPr>
                      <w:rFonts w:ascii="Arial" w:eastAsia="SimSun" w:hAnsi="Arial" w:cs="Arial"/>
                      <w:b/>
                    </w:rPr>
                    <w:t xml:space="preserve">ACTION: </w:t>
                  </w:r>
                  <w:r>
                    <w:rPr>
                      <w:rFonts w:ascii="Arial" w:eastAsia="SimSun" w:hAnsi="Arial" w:cs="Arial"/>
                      <w:b/>
                    </w:rPr>
                    <w:tab/>
                  </w:r>
                  <w:r>
                    <w:rPr>
                      <w:rFonts w:ascii="Arial" w:eastAsia="SimSun" w:hAnsi="Arial" w:cs="Arial"/>
                      <w:lang w:val="en-US"/>
                    </w:rPr>
                    <w:t>RAN2 would like to ask RAN1 to take the above into account and provide any necessary feedback or concerns on RAN1 impact, if any.</w:t>
                  </w:r>
                </w:p>
              </w:tc>
            </w:tr>
          </w:tbl>
          <w:p w14:paraId="1B521D74" w14:textId="77777777" w:rsidR="00EA21DA" w:rsidRDefault="00EA21DA">
            <w:pPr>
              <w:spacing w:afterLines="50" w:after="120" w:line="240" w:lineRule="auto"/>
              <w:rPr>
                <w:rFonts w:ascii="Arial" w:eastAsia="Yu Mincho" w:hAnsi="Arial" w:cs="Arial"/>
                <w:bCs/>
                <w:iCs/>
                <w:lang w:val="en-US" w:eastAsia="ja-JP"/>
              </w:rPr>
            </w:pPr>
          </w:p>
          <w:p w14:paraId="3840AF1A" w14:textId="77777777" w:rsidR="00EA21DA" w:rsidRDefault="00000000">
            <w:pPr>
              <w:spacing w:after="120" w:line="240" w:lineRule="auto"/>
              <w:rPr>
                <w:rFonts w:ascii="Arial" w:eastAsia="SimSun" w:hAnsi="Arial" w:cs="Arial"/>
                <w:color w:val="000000"/>
                <w:lang w:val="en-US" w:eastAsia="zh-CN"/>
              </w:rPr>
            </w:pPr>
            <w:r>
              <w:rPr>
                <w:rFonts w:ascii="Arial" w:eastAsia="SimSun" w:hAnsi="Arial" w:cs="Arial" w:hint="eastAsia"/>
                <w:color w:val="000000"/>
                <w:lang w:val="en-US" w:eastAsia="zh-CN"/>
              </w:rPr>
              <w:t>RAN1 discussed the question and provide</w:t>
            </w:r>
            <w:r>
              <w:rPr>
                <w:rFonts w:ascii="Arial" w:eastAsia="SimSun" w:hAnsi="Arial" w:cs="Arial"/>
                <w:color w:val="000000"/>
                <w:lang w:val="en-US" w:eastAsia="zh-CN"/>
              </w:rPr>
              <w:t>s</w:t>
            </w:r>
            <w:r>
              <w:rPr>
                <w:rFonts w:ascii="Arial" w:eastAsia="SimSun" w:hAnsi="Arial" w:cs="Arial" w:hint="eastAsia"/>
                <w:color w:val="000000"/>
                <w:lang w:val="en-US" w:eastAsia="zh-CN"/>
              </w:rPr>
              <w:t xml:space="preserve"> the following feedback:</w:t>
            </w:r>
          </w:p>
          <w:p w14:paraId="248A489F" w14:textId="77777777" w:rsidR="00EA21DA" w:rsidRDefault="00000000">
            <w:pPr>
              <w:spacing w:afterLines="50" w:after="120" w:line="240" w:lineRule="auto"/>
              <w:rPr>
                <w:rFonts w:ascii="Arial" w:eastAsia="Yu Mincho" w:hAnsi="Arial" w:cs="Arial"/>
                <w:bCs/>
                <w:iCs/>
                <w:lang w:val="en-US" w:eastAsia="ja-JP"/>
              </w:rPr>
            </w:pPr>
            <w:r>
              <w:rPr>
                <w:rFonts w:ascii="Arial" w:eastAsia="SimSun" w:hAnsi="Arial" w:cs="Arial"/>
                <w:color w:val="000000"/>
                <w:lang w:val="en-US" w:eastAsia="zh-CN"/>
              </w:rPr>
              <w:lastRenderedPageBreak/>
              <w:t>RAN1 confirms that extension of CG-SDT periodicities would have low impact on RAN1 specifications.</w:t>
            </w:r>
          </w:p>
        </w:tc>
      </w:tr>
    </w:tbl>
    <w:p w14:paraId="652AB14B" w14:textId="77777777" w:rsidR="00EA21DA" w:rsidRDefault="00EA21DA">
      <w:pPr>
        <w:spacing w:after="120"/>
        <w:rPr>
          <w:rFonts w:eastAsia="Malgun Gothic"/>
          <w:lang w:val="en-US"/>
        </w:rPr>
      </w:pPr>
    </w:p>
    <w:p w14:paraId="31E074DF" w14:textId="77777777" w:rsidR="00EA21DA" w:rsidRDefault="00000000">
      <w:pPr>
        <w:rPr>
          <w:lang w:val="en-US"/>
        </w:rPr>
      </w:pPr>
      <w:r>
        <w:rPr>
          <w:rFonts w:eastAsia="Malgun Gothic"/>
          <w:lang w:val="en-US"/>
        </w:rPr>
        <w:t xml:space="preserve">Further, </w:t>
      </w:r>
      <w:r>
        <w:rPr>
          <w:lang w:val="en-US"/>
        </w:rPr>
        <w:t xml:space="preserve">this document summarizes contributions and draft CRs [4] – [16] submitted to agenda item 5. Issues that are in the focus of the initial discussion round are tagged </w:t>
      </w:r>
      <w:r>
        <w:rPr>
          <w:color w:val="FF0000"/>
          <w:lang w:val="en-US"/>
        </w:rPr>
        <w:t>FL2</w:t>
      </w:r>
      <w:r>
        <w:rPr>
          <w:lang w:val="en-US"/>
        </w:rPr>
        <w:t>.</w:t>
      </w:r>
    </w:p>
    <w:p w14:paraId="0AF054B3" w14:textId="77777777" w:rsidR="00EA21DA" w:rsidRDefault="00000000">
      <w:pPr>
        <w:rPr>
          <w:lang w:val="en-US"/>
        </w:rPr>
      </w:pPr>
      <w:r>
        <w:rPr>
          <w:lang w:val="en-US"/>
        </w:rPr>
        <w:t>Follow the naming convention in this example:</w:t>
      </w:r>
    </w:p>
    <w:p w14:paraId="40EE07A8" w14:textId="77777777" w:rsidR="00EA21DA" w:rsidRDefault="00000000">
      <w:pPr>
        <w:pStyle w:val="ListParagraph"/>
        <w:numPr>
          <w:ilvl w:val="0"/>
          <w:numId w:val="11"/>
        </w:numPr>
        <w:jc w:val="left"/>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LSextSDT-v000.docx</w:t>
      </w:r>
    </w:p>
    <w:p w14:paraId="06A88D74" w14:textId="77777777" w:rsidR="00EA21DA" w:rsidRDefault="00000000">
      <w:pPr>
        <w:pStyle w:val="ListParagraph"/>
        <w:numPr>
          <w:ilvl w:val="0"/>
          <w:numId w:val="11"/>
        </w:numPr>
        <w:jc w:val="left"/>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LSextSDT-v001-CompanyA.docx</w:t>
      </w:r>
    </w:p>
    <w:p w14:paraId="0B475151" w14:textId="77777777" w:rsidR="00EA21DA" w:rsidRDefault="00000000">
      <w:pPr>
        <w:pStyle w:val="ListParagraph"/>
        <w:numPr>
          <w:ilvl w:val="0"/>
          <w:numId w:val="11"/>
        </w:numPr>
        <w:jc w:val="left"/>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LSextSDT-v002-CompanyA-CompanyB.docx</w:t>
      </w:r>
    </w:p>
    <w:p w14:paraId="4A07506A" w14:textId="77777777" w:rsidR="00EA21DA" w:rsidRDefault="00000000">
      <w:pPr>
        <w:pStyle w:val="ListParagraph"/>
        <w:numPr>
          <w:ilvl w:val="0"/>
          <w:numId w:val="11"/>
        </w:numPr>
        <w:jc w:val="left"/>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LSextSDT-v003-CompanyB-CompanyC.docx</w:t>
      </w:r>
    </w:p>
    <w:p w14:paraId="15A4D0FF" w14:textId="77777777" w:rsidR="00EA21DA" w:rsidRDefault="00000000">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11 in</w:t>
      </w:r>
      <w:r>
        <w:rPr>
          <w:lang w:val="en-US"/>
        </w:rPr>
        <w:t xml:space="preserve"> </w:t>
      </w:r>
      <w:hyperlink r:id="rId11" w:history="1">
        <w:r>
          <w:rPr>
            <w:color w:val="0000FF"/>
            <w:u w:val="single"/>
            <w:lang w:val="en-US"/>
          </w:rPr>
          <w:t>R1-2308803</w:t>
        </w:r>
      </w:hyperlink>
      <w:r>
        <w:rPr>
          <w:rFonts w:eastAsia="Times New Roman"/>
          <w:lang w:val="en-US"/>
        </w:rPr>
        <w:t>), otherwise the sorting of the files will be messed up (which can only be fixed by the RAN1 secretary).</w:t>
      </w:r>
    </w:p>
    <w:p w14:paraId="6EF27BFC" w14:textId="77777777" w:rsidR="00EA21DA" w:rsidRDefault="00000000">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678B58F9" w14:textId="77777777" w:rsidR="00EA21DA" w:rsidRDefault="00000000">
      <w:pPr>
        <w:rPr>
          <w:lang w:val="en-US"/>
        </w:rPr>
      </w:pPr>
      <w:r>
        <w:rPr>
          <w:rFonts w:ascii="Times" w:hAnsi="Times"/>
          <w:b/>
          <w:szCs w:val="24"/>
          <w:lang w:val="en-US"/>
        </w:rPr>
        <w:t>FL2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EA21DA" w14:paraId="178326B8"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12DFC" w14:textId="77777777" w:rsidR="00EA21DA" w:rsidRDefault="00000000">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DFB1B" w14:textId="77777777" w:rsidR="00EA21DA" w:rsidRDefault="00000000">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71D7D" w14:textId="77777777" w:rsidR="00EA21DA" w:rsidRDefault="00000000">
            <w:pPr>
              <w:spacing w:after="0"/>
              <w:jc w:val="center"/>
              <w:rPr>
                <w:b/>
                <w:bCs/>
                <w:lang w:val="en-US"/>
              </w:rPr>
            </w:pPr>
            <w:r>
              <w:rPr>
                <w:b/>
                <w:bCs/>
                <w:lang w:val="en-US"/>
              </w:rPr>
              <w:t>Email address(es)</w:t>
            </w:r>
          </w:p>
        </w:tc>
      </w:tr>
      <w:tr w:rsidR="00EA21DA" w14:paraId="688AD1A4" w14:textId="77777777">
        <w:tc>
          <w:tcPr>
            <w:tcW w:w="2518" w:type="dxa"/>
            <w:tcBorders>
              <w:top w:val="single" w:sz="4" w:space="0" w:color="auto"/>
              <w:left w:val="single" w:sz="4" w:space="0" w:color="auto"/>
              <w:bottom w:val="single" w:sz="4" w:space="0" w:color="auto"/>
              <w:right w:val="single" w:sz="4" w:space="0" w:color="auto"/>
            </w:tcBorders>
          </w:tcPr>
          <w:p w14:paraId="1D71204F" w14:textId="77777777" w:rsidR="00EA21DA" w:rsidRDefault="00000000">
            <w:pPr>
              <w:spacing w:after="0"/>
              <w:jc w:val="center"/>
              <w:rPr>
                <w:rFonts w:eastAsiaTheme="minorEastAsia"/>
                <w:lang w:val="en-US" w:eastAsia="zh-CN"/>
              </w:rPr>
            </w:pPr>
            <w:r>
              <w:rPr>
                <w:rFonts w:eastAsiaTheme="minorEastAsia"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17F14AC6" w14:textId="77777777" w:rsidR="00EA21DA" w:rsidRDefault="00000000">
            <w:pPr>
              <w:spacing w:after="0"/>
              <w:jc w:val="center"/>
              <w:rPr>
                <w:rFonts w:eastAsiaTheme="minorEastAsia"/>
                <w:lang w:val="en-US" w:eastAsia="zh-CN"/>
              </w:rPr>
            </w:pPr>
            <w:r>
              <w:rPr>
                <w:rFonts w:eastAsiaTheme="minorEastAsia" w:hint="eastAsia"/>
                <w:lang w:val="en-US" w:eastAsia="zh-CN"/>
              </w:rPr>
              <w:t>Ziyang Li</w:t>
            </w:r>
          </w:p>
        </w:tc>
        <w:tc>
          <w:tcPr>
            <w:tcW w:w="4139" w:type="dxa"/>
            <w:tcBorders>
              <w:top w:val="single" w:sz="4" w:space="0" w:color="auto"/>
              <w:left w:val="single" w:sz="4" w:space="0" w:color="auto"/>
              <w:bottom w:val="single" w:sz="4" w:space="0" w:color="auto"/>
              <w:right w:val="single" w:sz="4" w:space="0" w:color="auto"/>
            </w:tcBorders>
          </w:tcPr>
          <w:p w14:paraId="1ECE39C4" w14:textId="77777777" w:rsidR="00EA21DA" w:rsidRDefault="00000000">
            <w:pPr>
              <w:spacing w:after="0"/>
              <w:jc w:val="center"/>
              <w:rPr>
                <w:rFonts w:eastAsiaTheme="minorEastAsia"/>
                <w:lang w:val="en-US" w:eastAsia="zh-CN"/>
              </w:rPr>
            </w:pPr>
            <w:r>
              <w:rPr>
                <w:rFonts w:eastAsiaTheme="minorEastAsia" w:hint="eastAsia"/>
                <w:lang w:val="en-US" w:eastAsia="zh-CN"/>
              </w:rPr>
              <w:t>li.ziyang1@zte.com.cn</w:t>
            </w:r>
          </w:p>
        </w:tc>
      </w:tr>
      <w:tr w:rsidR="00EA21DA" w14:paraId="5E4839D4" w14:textId="77777777">
        <w:tc>
          <w:tcPr>
            <w:tcW w:w="2518" w:type="dxa"/>
            <w:tcBorders>
              <w:top w:val="single" w:sz="4" w:space="0" w:color="auto"/>
              <w:left w:val="single" w:sz="4" w:space="0" w:color="auto"/>
              <w:bottom w:val="single" w:sz="4" w:space="0" w:color="auto"/>
              <w:right w:val="single" w:sz="4" w:space="0" w:color="auto"/>
            </w:tcBorders>
          </w:tcPr>
          <w:p w14:paraId="30997EAF" w14:textId="77777777" w:rsidR="00EA21DA" w:rsidRDefault="00000000">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2977" w:type="dxa"/>
            <w:tcBorders>
              <w:top w:val="single" w:sz="4" w:space="0" w:color="auto"/>
              <w:left w:val="single" w:sz="4" w:space="0" w:color="auto"/>
              <w:bottom w:val="single" w:sz="4" w:space="0" w:color="auto"/>
              <w:right w:val="single" w:sz="4" w:space="0" w:color="auto"/>
            </w:tcBorders>
          </w:tcPr>
          <w:p w14:paraId="0B9DCDF4" w14:textId="77777777" w:rsidR="00EA21DA" w:rsidRDefault="00000000">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 (Mark) Xiong</w:t>
            </w:r>
          </w:p>
        </w:tc>
        <w:tc>
          <w:tcPr>
            <w:tcW w:w="4139" w:type="dxa"/>
            <w:tcBorders>
              <w:top w:val="single" w:sz="4" w:space="0" w:color="auto"/>
              <w:left w:val="single" w:sz="4" w:space="0" w:color="auto"/>
              <w:bottom w:val="single" w:sz="4" w:space="0" w:color="auto"/>
              <w:right w:val="single" w:sz="4" w:space="0" w:color="auto"/>
            </w:tcBorders>
          </w:tcPr>
          <w:p w14:paraId="3FF2BCF8" w14:textId="77777777" w:rsidR="00EA21DA" w:rsidRDefault="00000000">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1005.xiong@samsung.com</w:t>
            </w:r>
          </w:p>
        </w:tc>
      </w:tr>
      <w:tr w:rsidR="00EA21DA" w14:paraId="6B8E8C0A" w14:textId="77777777">
        <w:tc>
          <w:tcPr>
            <w:tcW w:w="2518" w:type="dxa"/>
            <w:tcBorders>
              <w:top w:val="single" w:sz="4" w:space="0" w:color="auto"/>
              <w:left w:val="single" w:sz="4" w:space="0" w:color="auto"/>
              <w:bottom w:val="single" w:sz="4" w:space="0" w:color="auto"/>
              <w:right w:val="single" w:sz="4" w:space="0" w:color="auto"/>
            </w:tcBorders>
          </w:tcPr>
          <w:p w14:paraId="13DF5BA6" w14:textId="77777777" w:rsidR="00EA21DA" w:rsidRDefault="00000000">
            <w:pPr>
              <w:spacing w:after="0"/>
              <w:jc w:val="center"/>
              <w:rPr>
                <w:rFonts w:eastAsia="Yu Mincho"/>
                <w:lang w:val="en-US" w:eastAsia="ja-JP"/>
              </w:rPr>
            </w:pPr>
            <w:r>
              <w:rPr>
                <w:rFonts w:eastAsia="Yu Mincho"/>
                <w:lang w:val="en-US"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7ACBBCC7" w14:textId="77777777" w:rsidR="00EA21DA" w:rsidRDefault="00000000">
            <w:pPr>
              <w:spacing w:after="0"/>
              <w:jc w:val="center"/>
              <w:rPr>
                <w:rFonts w:eastAsiaTheme="minorEastAsia"/>
                <w:lang w:val="en-US" w:eastAsia="zh-CN"/>
              </w:rPr>
            </w:pPr>
            <w:r>
              <w:rPr>
                <w:rFonts w:eastAsiaTheme="minorEastAsia"/>
                <w:lang w:val="en-US" w:eastAsia="zh-CN"/>
              </w:rPr>
              <w:t>Sandeep Veedu</w:t>
            </w:r>
          </w:p>
        </w:tc>
        <w:tc>
          <w:tcPr>
            <w:tcW w:w="4139" w:type="dxa"/>
            <w:tcBorders>
              <w:top w:val="single" w:sz="4" w:space="0" w:color="auto"/>
              <w:left w:val="single" w:sz="4" w:space="0" w:color="auto"/>
              <w:bottom w:val="single" w:sz="4" w:space="0" w:color="auto"/>
              <w:right w:val="single" w:sz="4" w:space="0" w:color="auto"/>
            </w:tcBorders>
          </w:tcPr>
          <w:p w14:paraId="75161773" w14:textId="77777777" w:rsidR="00EA21DA" w:rsidRDefault="00000000">
            <w:pPr>
              <w:spacing w:after="0"/>
              <w:jc w:val="center"/>
              <w:rPr>
                <w:rFonts w:eastAsiaTheme="minorEastAsia"/>
                <w:lang w:val="en-US" w:eastAsia="zh-CN"/>
              </w:rPr>
            </w:pPr>
            <w:r>
              <w:rPr>
                <w:rFonts w:eastAsiaTheme="minorEastAsia"/>
                <w:lang w:val="en-US" w:eastAsia="zh-CN"/>
              </w:rPr>
              <w:t>sandeep.narayanan.kadan.veedu@ericsson.com</w:t>
            </w:r>
          </w:p>
        </w:tc>
      </w:tr>
      <w:tr w:rsidR="00EA21DA" w14:paraId="5D3474D6" w14:textId="77777777">
        <w:tc>
          <w:tcPr>
            <w:tcW w:w="2518" w:type="dxa"/>
            <w:tcBorders>
              <w:top w:val="single" w:sz="4" w:space="0" w:color="auto"/>
              <w:left w:val="single" w:sz="4" w:space="0" w:color="auto"/>
              <w:bottom w:val="single" w:sz="4" w:space="0" w:color="auto"/>
              <w:right w:val="single" w:sz="4" w:space="0" w:color="auto"/>
            </w:tcBorders>
          </w:tcPr>
          <w:p w14:paraId="569F3FD0" w14:textId="77777777" w:rsidR="00EA21DA" w:rsidRDefault="00000000">
            <w:pPr>
              <w:spacing w:after="0"/>
              <w:jc w:val="center"/>
              <w:rPr>
                <w:rFonts w:eastAsia="Yu Mincho"/>
                <w:lang w:val="en-US" w:eastAsia="ja-JP"/>
              </w:rPr>
            </w:pPr>
            <w:r>
              <w:rPr>
                <w:rFonts w:eastAsiaTheme="minor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365FE2DC" w14:textId="77777777" w:rsidR="00EA21DA" w:rsidRDefault="00000000">
            <w:pPr>
              <w:spacing w:after="0"/>
              <w:jc w:val="cente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uemei</w:t>
            </w:r>
            <w:proofErr w:type="spellEnd"/>
            <w:r>
              <w:rPr>
                <w:rFonts w:eastAsiaTheme="minorEastAsia"/>
                <w:lang w:val="en-US" w:eastAsia="zh-CN"/>
              </w:rPr>
              <w:t xml:space="preserve"> </w:t>
            </w:r>
            <w:proofErr w:type="spellStart"/>
            <w:r>
              <w:rPr>
                <w:rFonts w:eastAsiaTheme="minorEastAsia"/>
                <w:lang w:val="en-US" w:eastAsia="zh-CN"/>
              </w:rPr>
              <w:t>Qiao</w:t>
            </w:r>
            <w:proofErr w:type="spellEnd"/>
          </w:p>
        </w:tc>
        <w:tc>
          <w:tcPr>
            <w:tcW w:w="4139" w:type="dxa"/>
            <w:tcBorders>
              <w:top w:val="single" w:sz="4" w:space="0" w:color="auto"/>
              <w:left w:val="single" w:sz="4" w:space="0" w:color="auto"/>
              <w:bottom w:val="single" w:sz="4" w:space="0" w:color="auto"/>
              <w:right w:val="single" w:sz="4" w:space="0" w:color="auto"/>
            </w:tcBorders>
          </w:tcPr>
          <w:p w14:paraId="178ED2AA" w14:textId="77777777" w:rsidR="00EA21DA" w:rsidRDefault="00000000">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r w:rsidR="00CE636B" w14:paraId="2D1417DA" w14:textId="77777777">
        <w:tc>
          <w:tcPr>
            <w:tcW w:w="2518" w:type="dxa"/>
            <w:tcBorders>
              <w:top w:val="single" w:sz="4" w:space="0" w:color="auto"/>
              <w:left w:val="single" w:sz="4" w:space="0" w:color="auto"/>
              <w:bottom w:val="single" w:sz="4" w:space="0" w:color="auto"/>
              <w:right w:val="single" w:sz="4" w:space="0" w:color="auto"/>
            </w:tcBorders>
          </w:tcPr>
          <w:p w14:paraId="56B44075" w14:textId="2817EEBB" w:rsidR="00CE636B" w:rsidRDefault="00CE636B">
            <w:pPr>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2977" w:type="dxa"/>
            <w:tcBorders>
              <w:top w:val="single" w:sz="4" w:space="0" w:color="auto"/>
              <w:left w:val="single" w:sz="4" w:space="0" w:color="auto"/>
              <w:bottom w:val="single" w:sz="4" w:space="0" w:color="auto"/>
              <w:right w:val="single" w:sz="4" w:space="0" w:color="auto"/>
            </w:tcBorders>
          </w:tcPr>
          <w:p w14:paraId="5C19B021" w14:textId="79EB08E8" w:rsidR="00CE636B" w:rsidRDefault="00CE636B">
            <w:pPr>
              <w:spacing w:after="0"/>
              <w:jc w:val="center"/>
              <w:rPr>
                <w:rFonts w:eastAsiaTheme="minorEastAsia"/>
                <w:lang w:val="en-US" w:eastAsia="zh-CN"/>
              </w:rPr>
            </w:pPr>
            <w:proofErr w:type="spellStart"/>
            <w:r>
              <w:rPr>
                <w:rFonts w:eastAsiaTheme="minorEastAsia" w:hint="eastAsia"/>
                <w:lang w:val="en-US" w:eastAsia="zh-CN"/>
              </w:rPr>
              <w:t>C</w:t>
            </w:r>
            <w:r>
              <w:rPr>
                <w:rFonts w:eastAsiaTheme="minorEastAsia"/>
                <w:lang w:val="en-US" w:eastAsia="zh-CN"/>
              </w:rPr>
              <w:t>hiou</w:t>
            </w:r>
            <w:proofErr w:type="spellEnd"/>
            <w:r>
              <w:rPr>
                <w:rFonts w:eastAsiaTheme="minorEastAsia"/>
                <w:lang w:val="en-US" w:eastAsia="zh-CN"/>
              </w:rPr>
              <w:t>-Wei Tsai</w:t>
            </w:r>
          </w:p>
        </w:tc>
        <w:tc>
          <w:tcPr>
            <w:tcW w:w="4139" w:type="dxa"/>
            <w:tcBorders>
              <w:top w:val="single" w:sz="4" w:space="0" w:color="auto"/>
              <w:left w:val="single" w:sz="4" w:space="0" w:color="auto"/>
              <w:bottom w:val="single" w:sz="4" w:space="0" w:color="auto"/>
              <w:right w:val="single" w:sz="4" w:space="0" w:color="auto"/>
            </w:tcBorders>
          </w:tcPr>
          <w:p w14:paraId="6086C3D8" w14:textId="09EAD1DA" w:rsidR="00CE636B" w:rsidRDefault="00CE636B">
            <w:pPr>
              <w:spacing w:after="0"/>
              <w:jc w:val="center"/>
              <w:rPr>
                <w:rFonts w:eastAsiaTheme="minorEastAsia"/>
                <w:lang w:val="en-US" w:eastAsia="zh-CN"/>
              </w:rPr>
            </w:pPr>
            <w:r>
              <w:rPr>
                <w:rFonts w:eastAsiaTheme="minorEastAsia"/>
                <w:lang w:val="en-US" w:eastAsia="zh-CN"/>
              </w:rPr>
              <w:t>cw.tsai@mediatek.com</w:t>
            </w:r>
          </w:p>
        </w:tc>
      </w:tr>
    </w:tbl>
    <w:p w14:paraId="40730E9C" w14:textId="77777777" w:rsidR="00EA21DA" w:rsidRDefault="00EA21DA">
      <w:pPr>
        <w:rPr>
          <w:lang w:val="en-US"/>
        </w:rPr>
      </w:pPr>
    </w:p>
    <w:p w14:paraId="19043A7C" w14:textId="77777777" w:rsidR="00EA21DA" w:rsidRDefault="00000000">
      <w:pPr>
        <w:pStyle w:val="Heading1"/>
        <w:numPr>
          <w:ilvl w:val="0"/>
          <w:numId w:val="0"/>
        </w:numPr>
        <w:ind w:left="1134" w:hanging="1134"/>
        <w:rPr>
          <w:lang w:val="en-US"/>
        </w:rPr>
      </w:pPr>
      <w:r>
        <w:rPr>
          <w:lang w:val="en-US"/>
        </w:rPr>
        <w:t>Issue #1: Association period</w:t>
      </w:r>
    </w:p>
    <w:p w14:paraId="52446948" w14:textId="77777777" w:rsidR="00EA21DA" w:rsidRDefault="00000000">
      <w:pPr>
        <w:rPr>
          <w:lang w:val="en-US"/>
        </w:rPr>
      </w:pPr>
      <w:r>
        <w:rPr>
          <w:lang w:val="en-US"/>
        </w:rPr>
        <w:t xml:space="preserve">Several contributions [6, 7, 8, 12, 13, 14] express that the association period, in terms of the number of PUSCH configuration periods, as defined in TS 38.213 clause 19.1 [17], is always one for the extended CG-SDT periodicities. Whereas contributions [4, 5, 9, 10, 15] indicate that the association period need not be always one. </w:t>
      </w:r>
    </w:p>
    <w:p w14:paraId="2587DEE0" w14:textId="77777777" w:rsidR="00EA21DA" w:rsidRDefault="00000000">
      <w:pPr>
        <w:rPr>
          <w:b/>
          <w:bCs/>
          <w:lang w:val="en-US"/>
        </w:rPr>
      </w:pPr>
      <w:r>
        <w:rPr>
          <w:b/>
          <w:highlight w:val="yellow"/>
          <w:lang w:val="en-US"/>
        </w:rPr>
        <w:t>FL1 High Priority Proposal 1-1a</w:t>
      </w:r>
      <w:r>
        <w:rPr>
          <w:b/>
          <w:bCs/>
          <w:lang w:val="en-US"/>
        </w:rPr>
        <w:t xml:space="preserve">: For the extended periodicities indicated in [1], the association period expressed in terms of number of the PUSCH configuration periods is always one. </w:t>
      </w:r>
    </w:p>
    <w:tbl>
      <w:tblPr>
        <w:tblStyle w:val="TableGrid"/>
        <w:tblW w:w="9631" w:type="dxa"/>
        <w:tblLayout w:type="fixed"/>
        <w:tblLook w:val="04A0" w:firstRow="1" w:lastRow="0" w:firstColumn="1" w:lastColumn="0" w:noHBand="0" w:noVBand="1"/>
      </w:tblPr>
      <w:tblGrid>
        <w:gridCol w:w="1479"/>
        <w:gridCol w:w="1372"/>
        <w:gridCol w:w="6780"/>
      </w:tblGrid>
      <w:tr w:rsidR="00EA21DA" w14:paraId="7CE3A7A0" w14:textId="77777777">
        <w:tc>
          <w:tcPr>
            <w:tcW w:w="1479" w:type="dxa"/>
            <w:shd w:val="clear" w:color="auto" w:fill="D9D9D9" w:themeFill="background1" w:themeFillShade="D9"/>
          </w:tcPr>
          <w:p w14:paraId="687E0A8B" w14:textId="77777777" w:rsidR="00EA21DA" w:rsidRDefault="00000000">
            <w:pPr>
              <w:jc w:val="left"/>
              <w:rPr>
                <w:b/>
                <w:bCs/>
                <w:lang w:val="en-US"/>
              </w:rPr>
            </w:pPr>
            <w:r>
              <w:rPr>
                <w:b/>
                <w:bCs/>
                <w:lang w:val="en-US"/>
              </w:rPr>
              <w:t>Company</w:t>
            </w:r>
          </w:p>
        </w:tc>
        <w:tc>
          <w:tcPr>
            <w:tcW w:w="1372" w:type="dxa"/>
            <w:shd w:val="clear" w:color="auto" w:fill="D9D9D9" w:themeFill="background1" w:themeFillShade="D9"/>
          </w:tcPr>
          <w:p w14:paraId="4667682A" w14:textId="77777777" w:rsidR="00EA21DA" w:rsidRDefault="00000000">
            <w:pPr>
              <w:jc w:val="left"/>
              <w:rPr>
                <w:b/>
                <w:bCs/>
                <w:lang w:val="en-US"/>
              </w:rPr>
            </w:pPr>
            <w:r>
              <w:rPr>
                <w:b/>
                <w:bCs/>
                <w:lang w:val="en-US"/>
              </w:rPr>
              <w:t>Y/N</w:t>
            </w:r>
          </w:p>
        </w:tc>
        <w:tc>
          <w:tcPr>
            <w:tcW w:w="6780" w:type="dxa"/>
            <w:shd w:val="clear" w:color="auto" w:fill="D9D9D9" w:themeFill="background1" w:themeFillShade="D9"/>
          </w:tcPr>
          <w:p w14:paraId="0813DBCB" w14:textId="77777777" w:rsidR="00EA21DA" w:rsidRDefault="00000000">
            <w:pPr>
              <w:jc w:val="left"/>
              <w:rPr>
                <w:b/>
                <w:bCs/>
                <w:lang w:val="en-US"/>
              </w:rPr>
            </w:pPr>
            <w:r>
              <w:rPr>
                <w:b/>
                <w:bCs/>
                <w:lang w:val="en-US"/>
              </w:rPr>
              <w:t>Comments</w:t>
            </w:r>
          </w:p>
        </w:tc>
      </w:tr>
      <w:tr w:rsidR="00EA21DA" w14:paraId="0231458C" w14:textId="77777777">
        <w:tc>
          <w:tcPr>
            <w:tcW w:w="1479" w:type="dxa"/>
          </w:tcPr>
          <w:p w14:paraId="44A29DC2" w14:textId="77777777" w:rsidR="00EA21DA" w:rsidRDefault="00000000">
            <w:pPr>
              <w:jc w:val="left"/>
              <w:rPr>
                <w:rFonts w:eastAsiaTheme="minorEastAsia"/>
                <w:lang w:val="en-US" w:eastAsia="zh-CN"/>
              </w:rPr>
            </w:pPr>
            <w:r>
              <w:rPr>
                <w:rFonts w:eastAsiaTheme="minorEastAsia" w:hint="eastAsia"/>
                <w:lang w:val="en-US" w:eastAsia="zh-CN"/>
              </w:rPr>
              <w:t>ZTE</w:t>
            </w:r>
          </w:p>
        </w:tc>
        <w:tc>
          <w:tcPr>
            <w:tcW w:w="1372" w:type="dxa"/>
          </w:tcPr>
          <w:p w14:paraId="2D8B0667"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81589C" w14:textId="77777777" w:rsidR="00EA21DA" w:rsidRDefault="00000000">
            <w:pPr>
              <w:jc w:val="left"/>
              <w:rPr>
                <w:rFonts w:eastAsiaTheme="minorEastAsia"/>
                <w:lang w:val="en-US" w:eastAsia="zh-CN"/>
              </w:rPr>
            </w:pPr>
            <w:r>
              <w:rPr>
                <w:rFonts w:eastAsiaTheme="minorEastAsia" w:hint="eastAsia"/>
                <w:lang w:val="en-US" w:eastAsia="zh-CN"/>
              </w:rPr>
              <w:t>This is much simpler and can already satisfy the intended scenarios for the extended CG periodicities.</w:t>
            </w:r>
          </w:p>
        </w:tc>
      </w:tr>
      <w:tr w:rsidR="00EA21DA" w14:paraId="26B968AC" w14:textId="77777777">
        <w:tc>
          <w:tcPr>
            <w:tcW w:w="1479" w:type="dxa"/>
          </w:tcPr>
          <w:p w14:paraId="3745BC6A" w14:textId="77777777" w:rsidR="00EA21DA" w:rsidRDefault="00000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959FCF7"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C4A3AAA" w14:textId="77777777" w:rsidR="00EA21DA" w:rsidRDefault="00EA21DA">
            <w:pPr>
              <w:jc w:val="left"/>
              <w:rPr>
                <w:rFonts w:eastAsiaTheme="minorEastAsia"/>
                <w:lang w:val="en-US" w:eastAsia="zh-CN"/>
              </w:rPr>
            </w:pPr>
          </w:p>
        </w:tc>
      </w:tr>
      <w:tr w:rsidR="00EA21DA" w14:paraId="3CF34DBD" w14:textId="77777777">
        <w:tc>
          <w:tcPr>
            <w:tcW w:w="1479" w:type="dxa"/>
          </w:tcPr>
          <w:p w14:paraId="31F14AF4" w14:textId="77777777" w:rsidR="00EA21DA" w:rsidRDefault="00000000">
            <w:pPr>
              <w:jc w:val="left"/>
              <w:rPr>
                <w:rFonts w:eastAsiaTheme="minorEastAsia"/>
                <w:lang w:val="en-US" w:eastAsia="zh-CN"/>
              </w:rPr>
            </w:pPr>
            <w:r>
              <w:rPr>
                <w:rFonts w:eastAsiaTheme="minorEastAsia"/>
                <w:lang w:val="en-US" w:eastAsia="zh-CN"/>
              </w:rPr>
              <w:t>Ericsson</w:t>
            </w:r>
          </w:p>
        </w:tc>
        <w:tc>
          <w:tcPr>
            <w:tcW w:w="1372" w:type="dxa"/>
          </w:tcPr>
          <w:p w14:paraId="10D53C86" w14:textId="77777777" w:rsidR="00EA21DA" w:rsidRDefault="00000000">
            <w:pPr>
              <w:tabs>
                <w:tab w:val="left" w:pos="551"/>
              </w:tabs>
              <w:jc w:val="left"/>
              <w:rPr>
                <w:rFonts w:eastAsiaTheme="minorEastAsia"/>
                <w:lang w:val="en-US" w:eastAsia="zh-CN"/>
              </w:rPr>
            </w:pPr>
            <w:r>
              <w:rPr>
                <w:rFonts w:eastAsiaTheme="minorEastAsia"/>
                <w:lang w:val="en-US" w:eastAsia="zh-CN"/>
              </w:rPr>
              <w:t>Y</w:t>
            </w:r>
          </w:p>
        </w:tc>
        <w:tc>
          <w:tcPr>
            <w:tcW w:w="6780" w:type="dxa"/>
          </w:tcPr>
          <w:p w14:paraId="5F7F97E6" w14:textId="77777777" w:rsidR="00EA21DA" w:rsidRDefault="00EA21DA">
            <w:pPr>
              <w:jc w:val="left"/>
              <w:rPr>
                <w:rFonts w:eastAsiaTheme="minorEastAsia"/>
                <w:lang w:val="en-US" w:eastAsia="zh-CN"/>
              </w:rPr>
            </w:pPr>
          </w:p>
        </w:tc>
      </w:tr>
      <w:tr w:rsidR="00EA21DA" w14:paraId="766E8F5B" w14:textId="77777777">
        <w:tc>
          <w:tcPr>
            <w:tcW w:w="1479" w:type="dxa"/>
          </w:tcPr>
          <w:p w14:paraId="5CFA16D0" w14:textId="77777777" w:rsidR="00EA21DA" w:rsidRDefault="00000000">
            <w:pPr>
              <w:jc w:val="left"/>
              <w:rPr>
                <w:rFonts w:eastAsiaTheme="minorEastAsia"/>
                <w:lang w:val="en-US" w:eastAsia="zh-CN"/>
              </w:rPr>
            </w:pPr>
            <w:r>
              <w:rPr>
                <w:rFonts w:eastAsiaTheme="minorEastAsia"/>
                <w:lang w:val="en-US" w:eastAsia="zh-CN"/>
              </w:rPr>
              <w:t>Apple</w:t>
            </w:r>
          </w:p>
        </w:tc>
        <w:tc>
          <w:tcPr>
            <w:tcW w:w="1372" w:type="dxa"/>
          </w:tcPr>
          <w:p w14:paraId="014A0A86" w14:textId="77777777" w:rsidR="00EA21DA" w:rsidRDefault="00000000">
            <w:pPr>
              <w:tabs>
                <w:tab w:val="left" w:pos="551"/>
              </w:tabs>
              <w:jc w:val="left"/>
              <w:rPr>
                <w:rFonts w:eastAsiaTheme="minorEastAsia"/>
                <w:lang w:val="en-US" w:eastAsia="zh-CN"/>
              </w:rPr>
            </w:pPr>
            <w:r>
              <w:rPr>
                <w:rFonts w:eastAsiaTheme="minorEastAsia"/>
                <w:lang w:val="en-US" w:eastAsia="zh-CN"/>
              </w:rPr>
              <w:t>N</w:t>
            </w:r>
          </w:p>
        </w:tc>
        <w:tc>
          <w:tcPr>
            <w:tcW w:w="6780" w:type="dxa"/>
          </w:tcPr>
          <w:p w14:paraId="10826BCF" w14:textId="77777777" w:rsidR="00EA21DA" w:rsidRDefault="00000000">
            <w:pPr>
              <w:jc w:val="left"/>
              <w:rPr>
                <w:rFonts w:eastAsiaTheme="minorEastAsia"/>
                <w:lang w:val="en-US" w:eastAsia="zh-CN"/>
              </w:rPr>
            </w:pPr>
            <w:r>
              <w:rPr>
                <w:rFonts w:eastAsiaTheme="minorEastAsia"/>
                <w:lang w:val="en-US" w:eastAsia="zh-CN"/>
              </w:rPr>
              <w:t xml:space="preserve">If the association period is the same as the length of PUSCH configuration period, which is equal to 1. Then, finally only one SSB is supported for CG-SDT configuration. Currently, </w:t>
            </w:r>
            <w:r>
              <w:rPr>
                <w:lang w:eastAsia="zh-CN"/>
              </w:rPr>
              <w:t>all SSBs are mapped at least once to valid PUSCH occasions and associated DMRS resources in an association period.</w:t>
            </w:r>
            <w:r>
              <w:rPr>
                <w:rFonts w:eastAsiaTheme="minorEastAsia"/>
                <w:lang w:val="en-US" w:eastAsia="zh-CN"/>
              </w:rPr>
              <w:t xml:space="preserve"> Do we intend to update the Rel-17 definition of association period and association pattern period?</w:t>
            </w:r>
          </w:p>
        </w:tc>
      </w:tr>
      <w:tr w:rsidR="00EA21DA" w14:paraId="17C404FF" w14:textId="77777777">
        <w:tc>
          <w:tcPr>
            <w:tcW w:w="1479" w:type="dxa"/>
          </w:tcPr>
          <w:p w14:paraId="0A7E9361" w14:textId="77777777" w:rsidR="00EA21DA" w:rsidRDefault="00000000">
            <w:pPr>
              <w:jc w:val="left"/>
              <w:rPr>
                <w:rFonts w:eastAsiaTheme="minorEastAsia"/>
                <w:lang w:val="en-US" w:eastAsia="zh-CN"/>
              </w:rPr>
            </w:pPr>
            <w:r>
              <w:rPr>
                <w:rFonts w:eastAsiaTheme="minorEastAsia"/>
                <w:lang w:val="en-US" w:eastAsia="zh-CN"/>
              </w:rPr>
              <w:t>Xiaomi</w:t>
            </w:r>
          </w:p>
        </w:tc>
        <w:tc>
          <w:tcPr>
            <w:tcW w:w="1372" w:type="dxa"/>
          </w:tcPr>
          <w:p w14:paraId="34E8AF1B"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D92617E" w14:textId="77777777" w:rsidR="00EA21DA" w:rsidRDefault="00000000">
            <w:pPr>
              <w:jc w:val="left"/>
              <w:rPr>
                <w:rFonts w:eastAsiaTheme="minorEastAsia"/>
                <w:lang w:val="en-US" w:eastAsia="zh-CN"/>
              </w:rPr>
            </w:pPr>
            <w:r>
              <w:rPr>
                <w:rFonts w:eastAsiaTheme="minorEastAsia"/>
                <w:lang w:val="en-US" w:eastAsia="zh-CN"/>
              </w:rPr>
              <w:t xml:space="preserve">Within one association period, if there are more than one extended CG period, it means that different SSBs within the SSB burst may be associated with different CG-SDT PUSCH resources across from more than one extended CG period. </w:t>
            </w:r>
            <w:r>
              <w:rPr>
                <w:rFonts w:eastAsiaTheme="minorEastAsia"/>
                <w:lang w:val="en-US" w:eastAsia="zh-CN"/>
              </w:rPr>
              <w:lastRenderedPageBreak/>
              <w:t xml:space="preserve">However, after such long period, the best SSB measured by the UE before it initiates the CG-SDT procedure may be already changed. In this way, it is hard for the UE to indicate the best SSB index to the </w:t>
            </w:r>
            <w:proofErr w:type="spellStart"/>
            <w:r>
              <w:rPr>
                <w:rFonts w:eastAsiaTheme="minorEastAsia"/>
                <w:lang w:val="en-US" w:eastAsia="zh-CN"/>
              </w:rPr>
              <w:t>gNB</w:t>
            </w:r>
            <w:proofErr w:type="spellEnd"/>
            <w:r>
              <w:rPr>
                <w:rFonts w:eastAsiaTheme="minorEastAsia"/>
                <w:lang w:val="en-US" w:eastAsia="zh-CN"/>
              </w:rPr>
              <w:t xml:space="preserve">. So, we suggest </w:t>
            </w:r>
            <w:proofErr w:type="gramStart"/>
            <w:r>
              <w:rPr>
                <w:rFonts w:eastAsiaTheme="minorEastAsia"/>
                <w:lang w:val="en-US" w:eastAsia="zh-CN"/>
              </w:rPr>
              <w:t>to keep</w:t>
            </w:r>
            <w:proofErr w:type="gramEnd"/>
            <w:r>
              <w:rPr>
                <w:rFonts w:eastAsiaTheme="minorEastAsia"/>
                <w:lang w:val="en-US" w:eastAsia="zh-CN"/>
              </w:rPr>
              <w:t xml:space="preserve"> the association period equal to the PUSCH configuration period. </w:t>
            </w:r>
          </w:p>
          <w:p w14:paraId="53B311F0" w14:textId="77777777" w:rsidR="00EA21DA" w:rsidRDefault="00000000">
            <w:pPr>
              <w:jc w:val="left"/>
              <w:rPr>
                <w:rFonts w:eastAsiaTheme="minorEastAsia"/>
                <w:lang w:val="en-US" w:eastAsia="zh-CN"/>
              </w:rPr>
            </w:pPr>
            <w:r>
              <w:rPr>
                <w:rFonts w:eastAsiaTheme="minorEastAsia"/>
                <w:lang w:val="en-US" w:eastAsia="zh-CN"/>
              </w:rPr>
              <w:t xml:space="preserve">@Apple, we don’t know the logic why only one SSB is supported for CG-SDT configuration if the association period is the same as the length of PUSCH configuration period. In fact, SSBs are mapped to PUSCH resources, which consists of multiple DMRS ports with one or two DMRS sequences within one PUSCH occasion. </w:t>
            </w:r>
          </w:p>
        </w:tc>
      </w:tr>
      <w:tr w:rsidR="00EA21DA" w14:paraId="2CAFC447" w14:textId="77777777">
        <w:tc>
          <w:tcPr>
            <w:tcW w:w="1479" w:type="dxa"/>
          </w:tcPr>
          <w:p w14:paraId="56007830" w14:textId="77777777" w:rsidR="00EA21DA" w:rsidRDefault="00000000">
            <w:pPr>
              <w:jc w:val="left"/>
              <w:rPr>
                <w:rFonts w:eastAsiaTheme="minorEastAsia"/>
                <w:lang w:val="en-US" w:eastAsia="zh-CN"/>
              </w:rPr>
            </w:pPr>
            <w:r>
              <w:rPr>
                <w:rFonts w:eastAsiaTheme="minorEastAsia"/>
                <w:lang w:val="en-US" w:eastAsia="zh-CN"/>
              </w:rPr>
              <w:lastRenderedPageBreak/>
              <w:t>Moderator</w:t>
            </w:r>
          </w:p>
        </w:tc>
        <w:tc>
          <w:tcPr>
            <w:tcW w:w="8152" w:type="dxa"/>
            <w:gridSpan w:val="2"/>
          </w:tcPr>
          <w:p w14:paraId="6B0FA333" w14:textId="77777777" w:rsidR="00EA21DA" w:rsidRDefault="00000000">
            <w:pPr>
              <w:jc w:val="left"/>
              <w:rPr>
                <w:rFonts w:eastAsiaTheme="minorEastAsia"/>
                <w:lang w:val="en-US" w:eastAsia="zh-CN"/>
              </w:rPr>
            </w:pPr>
            <w:r>
              <w:rPr>
                <w:rFonts w:eastAsiaTheme="minorEastAsia"/>
                <w:lang w:val="en-US" w:eastAsia="zh-CN"/>
              </w:rPr>
              <w:t>Thank you all for the responses.</w:t>
            </w:r>
          </w:p>
          <w:p w14:paraId="51F4CC98" w14:textId="77777777" w:rsidR="00EA21DA" w:rsidRDefault="00000000">
            <w:pPr>
              <w:jc w:val="left"/>
              <w:rPr>
                <w:rFonts w:eastAsiaTheme="minorEastAsia"/>
                <w:lang w:val="en-US" w:eastAsia="zh-CN"/>
              </w:rPr>
            </w:pPr>
            <w:r>
              <w:rPr>
                <w:rFonts w:eastAsiaTheme="minorEastAsia"/>
                <w:lang w:val="en-US" w:eastAsia="zh-CN"/>
              </w:rPr>
              <w:t>@Apple, please check Xiaomi’s reply. The moderator’s understanding is also that having association period and PUSCH configuration period to be same does not imply that only one SSB is supported for CG-SDT configuration.</w:t>
            </w:r>
          </w:p>
          <w:p w14:paraId="3759C0CE" w14:textId="77777777" w:rsidR="00EA21DA" w:rsidRDefault="00000000">
            <w:pPr>
              <w:jc w:val="left"/>
              <w:rPr>
                <w:rFonts w:eastAsiaTheme="minorEastAsia"/>
                <w:lang w:val="en-US" w:eastAsia="zh-CN"/>
              </w:rPr>
            </w:pPr>
            <w:r>
              <w:rPr>
                <w:rFonts w:eastAsiaTheme="minorEastAsia"/>
                <w:lang w:val="en-US" w:eastAsia="zh-CN"/>
              </w:rPr>
              <w:t>Based on the received responses, the following TP can be considered (based on [6]):</w:t>
            </w:r>
          </w:p>
          <w:p w14:paraId="094673A9" w14:textId="77777777" w:rsidR="00EA21DA" w:rsidRDefault="00000000">
            <w:pPr>
              <w:rPr>
                <w:b/>
                <w:bCs/>
                <w:lang w:val="en-US"/>
              </w:rPr>
            </w:pPr>
            <w:r>
              <w:rPr>
                <w:b/>
                <w:highlight w:val="yellow"/>
                <w:lang w:val="en-US"/>
              </w:rPr>
              <w:t>FL2 High Priority Proposal 1-1b</w:t>
            </w:r>
            <w:r>
              <w:rPr>
                <w:b/>
                <w:bCs/>
                <w:lang w:val="en-US"/>
              </w:rPr>
              <w:t>: Update Table 19.1-1 in TS 38.213 clause 19.1 as follows:</w:t>
            </w:r>
          </w:p>
          <w:p w14:paraId="6ECFBF2F" w14:textId="77777777" w:rsidR="00EA21DA" w:rsidRDefault="00000000">
            <w:pPr>
              <w:keepNext/>
              <w:keepLines/>
              <w:spacing w:before="60"/>
              <w:jc w:val="center"/>
              <w:rPr>
                <w:rFonts w:ascii="Arial" w:eastAsia="SimSun" w:hAnsi="Arial"/>
                <w:b/>
                <w:bCs/>
              </w:rPr>
            </w:pPr>
            <w:r>
              <w:rPr>
                <w:rFonts w:ascii="Arial" w:eastAsia="SimSun" w:hAnsi="Arial"/>
                <w:b/>
              </w:rPr>
              <w:t xml:space="preserve">Table </w:t>
            </w:r>
            <w:r>
              <w:rPr>
                <w:rFonts w:ascii="Arial" w:eastAsia="SimSun" w:hAnsi="Arial"/>
                <w:b/>
                <w:lang w:eastAsia="zh-CN"/>
              </w:rPr>
              <w:t>19.1-1</w:t>
            </w:r>
            <w:r>
              <w:rPr>
                <w:rFonts w:ascii="Arial" w:eastAsia="SimSun" w:hAnsi="Arial"/>
                <w:b/>
              </w:rPr>
              <w:t xml:space="preserve">: Mapping between </w:t>
            </w:r>
            <w:r>
              <w:rPr>
                <w:rFonts w:ascii="Arial" w:eastAsia="SimSun" w:hAnsi="Arial"/>
                <w:b/>
                <w:lang w:eastAsia="zh-CN"/>
              </w:rPr>
              <w:t>PUSCH configuration</w:t>
            </w:r>
            <w:r>
              <w:rPr>
                <w:rFonts w:ascii="Arial" w:eastAsia="SimSun" w:hAnsi="Arial"/>
                <w:b/>
              </w:rPr>
              <w:t xml:space="preserve"> period and SS/PBCH block to </w:t>
            </w:r>
            <w:r>
              <w:rPr>
                <w:rFonts w:ascii="Arial" w:eastAsia="SimSun" w:hAnsi="Arial"/>
                <w:b/>
                <w:lang w:eastAsia="zh-CN"/>
              </w:rPr>
              <w:t>configured</w:t>
            </w:r>
            <w:r>
              <w:rPr>
                <w:rFonts w:ascii="Arial" w:eastAsia="SimSun" w:hAnsi="Arial"/>
                <w:b/>
              </w:rPr>
              <w:t xml:space="preserve"> PUSCH resource association </w:t>
            </w:r>
            <w:proofErr w:type="gramStart"/>
            <w:r>
              <w:rPr>
                <w:rFonts w:ascii="Arial" w:eastAsia="SimSun" w:hAnsi="Arial"/>
                <w:b/>
              </w:rPr>
              <w:t>period</w:t>
            </w:r>
            <w:proofErr w:type="gramEnd"/>
          </w:p>
          <w:tbl>
            <w:tblPr>
              <w:tblW w:w="0" w:type="auto"/>
              <w:jc w:val="center"/>
              <w:tblLayout w:type="fixed"/>
              <w:tblCellMar>
                <w:left w:w="0" w:type="dxa"/>
                <w:right w:w="0" w:type="dxa"/>
              </w:tblCellMar>
              <w:tblLook w:val="04A0" w:firstRow="1" w:lastRow="0" w:firstColumn="1" w:lastColumn="0" w:noHBand="0" w:noVBand="1"/>
            </w:tblPr>
            <w:tblGrid>
              <w:gridCol w:w="3325"/>
              <w:gridCol w:w="4495"/>
            </w:tblGrid>
            <w:tr w:rsidR="00EA21DA" w14:paraId="7577D0F4" w14:textId="77777777">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32E64F08" w14:textId="77777777" w:rsidR="00EA21DA" w:rsidRDefault="00000000">
                  <w:pPr>
                    <w:keepNext/>
                    <w:keepLines/>
                    <w:spacing w:after="0"/>
                    <w:jc w:val="center"/>
                    <w:rPr>
                      <w:rFonts w:eastAsia="SimSun"/>
                      <w:b/>
                    </w:rPr>
                  </w:pPr>
                  <w:r>
                    <w:rPr>
                      <w:rFonts w:eastAsia="SimSun"/>
                      <w:b/>
                      <w:lang w:eastAsia="zh-CN"/>
                    </w:rPr>
                    <w:t>PUSCH configuration</w:t>
                  </w:r>
                  <w:r>
                    <w:rPr>
                      <w:rFonts w:eastAsia="SimSun"/>
                      <w:b/>
                    </w:rPr>
                    <w:t xml:space="preserve"> period </w:t>
                  </w:r>
                  <m:oMath>
                    <m:sSub>
                      <m:sSubPr>
                        <m:ctrlPr>
                          <w:rPr>
                            <w:rFonts w:ascii="Cambria Math" w:eastAsia="Malgun Gothic" w:hAnsi="Cambria Math"/>
                            <w:b/>
                            <w:bCs/>
                            <w:i/>
                            <w:iCs/>
                          </w:rPr>
                        </m:ctrlPr>
                      </m:sSubPr>
                      <m:e>
                        <m:r>
                          <m:rPr>
                            <m:sty m:val="bi"/>
                          </m:rPr>
                          <w:rPr>
                            <w:rFonts w:ascii="Cambria Math" w:eastAsia="SimSun" w:hAnsi="Cambria Math"/>
                          </w:rPr>
                          <m:t>T</m:t>
                        </m:r>
                      </m:e>
                      <m:sub>
                        <m:r>
                          <m:rPr>
                            <m:sty m:val="bi"/>
                          </m:rPr>
                          <w:rPr>
                            <w:rFonts w:ascii="Cambria Math" w:eastAsia="SimSun" w:hAnsi="Cambria Math"/>
                          </w:rPr>
                          <m:t>cg</m:t>
                        </m:r>
                      </m:sub>
                    </m:sSub>
                  </m:oMath>
                  <w:r>
                    <w:rPr>
                      <w:rFonts w:eastAsia="SimSun"/>
                      <w:b/>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872C18B" w14:textId="77777777" w:rsidR="00EA21DA" w:rsidRDefault="00000000">
                  <w:pPr>
                    <w:keepNext/>
                    <w:keepLines/>
                    <w:spacing w:after="0"/>
                    <w:jc w:val="center"/>
                    <w:rPr>
                      <w:rFonts w:eastAsia="SimSun"/>
                      <w:b/>
                    </w:rPr>
                  </w:pPr>
                  <w:r>
                    <w:rPr>
                      <w:rFonts w:eastAsia="SimSun"/>
                      <w:b/>
                    </w:rPr>
                    <w:t xml:space="preserve">Association period (number of </w:t>
                  </w:r>
                  <w:r>
                    <w:rPr>
                      <w:rFonts w:eastAsia="SimSun"/>
                      <w:b/>
                      <w:lang w:eastAsia="zh-CN"/>
                    </w:rPr>
                    <w:t xml:space="preserve">PUSCH configuration </w:t>
                  </w:r>
                  <w:r>
                    <w:rPr>
                      <w:rFonts w:eastAsia="SimSun"/>
                      <w:b/>
                    </w:rPr>
                    <w:t>periods)</w:t>
                  </w:r>
                </w:p>
              </w:tc>
            </w:tr>
            <w:tr w:rsidR="00EA21DA" w14:paraId="4F9FC35B"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980A38" w14:textId="77777777" w:rsidR="00EA21DA" w:rsidRDefault="00000000">
                  <w:pPr>
                    <w:keepNext/>
                    <w:keepLines/>
                    <w:spacing w:after="0"/>
                    <w:jc w:val="center"/>
                    <w:rPr>
                      <w:rFonts w:eastAsia="SimSun"/>
                    </w:rPr>
                  </w:pPr>
                  <w:r>
                    <w:rPr>
                      <w:rFonts w:eastAsia="SimSun"/>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3CCB746" w14:textId="77777777" w:rsidR="00EA21DA" w:rsidRDefault="00000000">
                  <w:pPr>
                    <w:keepNext/>
                    <w:keepLines/>
                    <w:spacing w:after="0"/>
                    <w:jc w:val="center"/>
                    <w:rPr>
                      <w:rFonts w:eastAsia="SimSun"/>
                    </w:rPr>
                  </w:pPr>
                  <w:r>
                    <w:rPr>
                      <w:rFonts w:eastAsia="SimSun"/>
                    </w:rPr>
                    <w:t>{1, 2, 4, 8,16, 32, 64, 128}</w:t>
                  </w:r>
                </w:p>
              </w:tc>
            </w:tr>
            <w:tr w:rsidR="00EA21DA" w14:paraId="3B1EE699"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166C79" w14:textId="77777777" w:rsidR="00EA21DA" w:rsidRDefault="00000000">
                  <w:pPr>
                    <w:keepNext/>
                    <w:keepLines/>
                    <w:spacing w:after="0"/>
                    <w:jc w:val="center"/>
                    <w:rPr>
                      <w:rFonts w:eastAsia="SimSun"/>
                    </w:rPr>
                  </w:pPr>
                  <w:r>
                    <w:rPr>
                      <w:rFonts w:eastAsia="SimSun"/>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4C45CE" w14:textId="77777777" w:rsidR="00EA21DA" w:rsidRDefault="00000000">
                  <w:pPr>
                    <w:keepNext/>
                    <w:keepLines/>
                    <w:spacing w:after="0"/>
                    <w:jc w:val="center"/>
                    <w:rPr>
                      <w:rFonts w:eastAsia="SimSun"/>
                    </w:rPr>
                  </w:pPr>
                  <w:r>
                    <w:rPr>
                      <w:rFonts w:eastAsia="SimSun"/>
                    </w:rPr>
                    <w:t>{1, 2, 4, 5, 8, 10, 16, 20, 40, 80}</w:t>
                  </w:r>
                </w:p>
              </w:tc>
            </w:tr>
            <w:tr w:rsidR="00EA21DA" w14:paraId="59FE423F"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81519A" w14:textId="77777777" w:rsidR="00EA21DA" w:rsidRDefault="00000000">
                  <w:pPr>
                    <w:keepNext/>
                    <w:keepLines/>
                    <w:spacing w:after="0"/>
                    <w:jc w:val="center"/>
                    <w:rPr>
                      <w:rFonts w:eastAsia="SimSun"/>
                    </w:rPr>
                  </w:pPr>
                  <w:r>
                    <w:rPr>
                      <w:rFonts w:eastAsia="SimSun"/>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B244881" w14:textId="77777777" w:rsidR="00EA21DA" w:rsidRDefault="00000000">
                  <w:pPr>
                    <w:keepNext/>
                    <w:keepLines/>
                    <w:spacing w:after="0"/>
                    <w:jc w:val="center"/>
                    <w:rPr>
                      <w:rFonts w:eastAsia="SimSun"/>
                    </w:rPr>
                  </w:pPr>
                  <w:r>
                    <w:rPr>
                      <w:rFonts w:eastAsia="SimSun"/>
                    </w:rPr>
                    <w:t>{1, 2, 4, 8,16, 32, 64}</w:t>
                  </w:r>
                </w:p>
              </w:tc>
            </w:tr>
            <w:tr w:rsidR="00EA21DA" w14:paraId="2DDC05C3"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404C5F" w14:textId="77777777" w:rsidR="00EA21DA" w:rsidRDefault="00000000">
                  <w:pPr>
                    <w:keepNext/>
                    <w:keepLines/>
                    <w:spacing w:after="0"/>
                    <w:jc w:val="center"/>
                    <w:rPr>
                      <w:rFonts w:eastAsia="SimSun"/>
                    </w:rPr>
                  </w:pPr>
                  <w:r>
                    <w:rPr>
                      <w:rFonts w:eastAsia="SimSun"/>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E980D" w14:textId="77777777" w:rsidR="00EA21DA" w:rsidRDefault="00000000">
                  <w:pPr>
                    <w:keepNext/>
                    <w:keepLines/>
                    <w:spacing w:after="0"/>
                    <w:jc w:val="center"/>
                    <w:rPr>
                      <w:rFonts w:eastAsia="SimSun"/>
                    </w:rPr>
                  </w:pPr>
                  <w:r>
                    <w:rPr>
                      <w:rFonts w:eastAsia="SimSun"/>
                    </w:rPr>
                    <w:t>{1, 2, 4, 5, 8,10,20,40}</w:t>
                  </w:r>
                </w:p>
              </w:tc>
            </w:tr>
            <w:tr w:rsidR="00EA21DA" w14:paraId="567ED5BB"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D5D7EA" w14:textId="77777777" w:rsidR="00EA21DA" w:rsidRDefault="00000000">
                  <w:pPr>
                    <w:keepNext/>
                    <w:keepLines/>
                    <w:spacing w:after="0"/>
                    <w:jc w:val="center"/>
                    <w:rPr>
                      <w:rFonts w:eastAsia="SimSun"/>
                    </w:rPr>
                  </w:pPr>
                  <w:r>
                    <w:rPr>
                      <w:rFonts w:eastAsia="SimSun"/>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9102F" w14:textId="77777777" w:rsidR="00EA21DA" w:rsidRDefault="00000000">
                  <w:pPr>
                    <w:keepNext/>
                    <w:keepLines/>
                    <w:spacing w:after="0"/>
                    <w:jc w:val="center"/>
                    <w:rPr>
                      <w:rFonts w:eastAsia="SimSun"/>
                    </w:rPr>
                  </w:pPr>
                  <w:r>
                    <w:rPr>
                      <w:rFonts w:eastAsia="SimSun"/>
                    </w:rPr>
                    <w:t>{1, 2, 4, 8,16, 32}</w:t>
                  </w:r>
                </w:p>
              </w:tc>
            </w:tr>
            <w:tr w:rsidR="00EA21DA" w14:paraId="3D6CCCFC"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DA4E09" w14:textId="77777777" w:rsidR="00EA21DA" w:rsidRDefault="00000000">
                  <w:pPr>
                    <w:keepNext/>
                    <w:keepLines/>
                    <w:spacing w:after="0"/>
                    <w:jc w:val="center"/>
                    <w:rPr>
                      <w:rFonts w:eastAsia="SimSun"/>
                    </w:rPr>
                  </w:pPr>
                  <w:r>
                    <w:rPr>
                      <w:rFonts w:eastAsia="SimSun"/>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086B7" w14:textId="77777777" w:rsidR="00EA21DA" w:rsidRDefault="00000000">
                  <w:pPr>
                    <w:keepNext/>
                    <w:keepLines/>
                    <w:spacing w:after="0"/>
                    <w:jc w:val="center"/>
                    <w:rPr>
                      <w:rFonts w:eastAsia="SimSun"/>
                    </w:rPr>
                  </w:pPr>
                  <w:r>
                    <w:rPr>
                      <w:rFonts w:eastAsia="SimSun"/>
                    </w:rPr>
                    <w:t>{1, 2, 4, 5, 10, 20}</w:t>
                  </w:r>
                </w:p>
              </w:tc>
            </w:tr>
            <w:tr w:rsidR="00EA21DA" w14:paraId="1C4396C0"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00A35C" w14:textId="77777777" w:rsidR="00EA21DA" w:rsidRDefault="00000000">
                  <w:pPr>
                    <w:keepNext/>
                    <w:keepLines/>
                    <w:spacing w:after="0"/>
                    <w:jc w:val="center"/>
                    <w:rPr>
                      <w:rFonts w:eastAsia="SimSun"/>
                    </w:rPr>
                  </w:pPr>
                  <w:r>
                    <w:rPr>
                      <w:rFonts w:eastAsia="SimSun"/>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87C2A9" w14:textId="77777777" w:rsidR="00EA21DA" w:rsidRDefault="00000000">
                  <w:pPr>
                    <w:keepNext/>
                    <w:keepLines/>
                    <w:spacing w:after="0"/>
                    <w:jc w:val="center"/>
                    <w:rPr>
                      <w:rFonts w:eastAsia="SimSun"/>
                    </w:rPr>
                  </w:pPr>
                  <w:r>
                    <w:rPr>
                      <w:rFonts w:eastAsia="SimSun"/>
                    </w:rPr>
                    <w:t>{1, 2, 4, 8, 16}</w:t>
                  </w:r>
                </w:p>
              </w:tc>
            </w:tr>
            <w:tr w:rsidR="00EA21DA" w14:paraId="0F05732B"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FB16EB" w14:textId="77777777" w:rsidR="00EA21DA" w:rsidRDefault="00000000">
                  <w:pPr>
                    <w:keepNext/>
                    <w:keepLines/>
                    <w:spacing w:after="0"/>
                    <w:jc w:val="center"/>
                    <w:rPr>
                      <w:rFonts w:eastAsia="SimSun"/>
                    </w:rPr>
                  </w:pPr>
                  <w:r>
                    <w:rPr>
                      <w:rFonts w:eastAsia="SimSun"/>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6AB270A" w14:textId="77777777" w:rsidR="00EA21DA" w:rsidRDefault="00000000">
                  <w:pPr>
                    <w:keepNext/>
                    <w:keepLines/>
                    <w:spacing w:after="0"/>
                    <w:jc w:val="center"/>
                    <w:rPr>
                      <w:rFonts w:eastAsia="SimSun"/>
                    </w:rPr>
                  </w:pPr>
                  <w:r>
                    <w:rPr>
                      <w:rFonts w:eastAsia="SimSun"/>
                    </w:rPr>
                    <w:t>{1, 2, 5, 10}</w:t>
                  </w:r>
                </w:p>
              </w:tc>
            </w:tr>
            <w:tr w:rsidR="00EA21DA" w14:paraId="52A5FB20"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FE580" w14:textId="77777777" w:rsidR="00EA21DA" w:rsidRDefault="00000000">
                  <w:pPr>
                    <w:keepNext/>
                    <w:keepLines/>
                    <w:spacing w:after="0"/>
                    <w:jc w:val="center"/>
                    <w:rPr>
                      <w:rFonts w:eastAsia="SimSun"/>
                    </w:rPr>
                  </w:pPr>
                  <w:r>
                    <w:rPr>
                      <w:rFonts w:eastAsia="SimSun"/>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5B45822" w14:textId="77777777" w:rsidR="00EA21DA" w:rsidRDefault="00000000">
                  <w:pPr>
                    <w:keepNext/>
                    <w:keepLines/>
                    <w:spacing w:after="0"/>
                    <w:jc w:val="center"/>
                    <w:rPr>
                      <w:rFonts w:eastAsia="SimSun"/>
                    </w:rPr>
                  </w:pPr>
                  <w:r>
                    <w:rPr>
                      <w:rFonts w:eastAsia="SimSun"/>
                    </w:rPr>
                    <w:t>{1, 2, 4, 8}</w:t>
                  </w:r>
                </w:p>
              </w:tc>
            </w:tr>
            <w:tr w:rsidR="00EA21DA" w14:paraId="4E22E462"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9FCE3F" w14:textId="77777777" w:rsidR="00EA21DA" w:rsidRDefault="00000000">
                  <w:pPr>
                    <w:keepNext/>
                    <w:keepLines/>
                    <w:spacing w:after="0"/>
                    <w:jc w:val="center"/>
                    <w:rPr>
                      <w:rFonts w:eastAsia="SimSun"/>
                    </w:rPr>
                  </w:pPr>
                  <w:r>
                    <w:rPr>
                      <w:rFonts w:eastAsia="SimSun"/>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B815A3" w14:textId="77777777" w:rsidR="00EA21DA" w:rsidRDefault="00000000">
                  <w:pPr>
                    <w:keepNext/>
                    <w:keepLines/>
                    <w:spacing w:after="0"/>
                    <w:jc w:val="center"/>
                    <w:rPr>
                      <w:rFonts w:eastAsia="SimSun"/>
                    </w:rPr>
                  </w:pPr>
                  <w:r>
                    <w:rPr>
                      <w:rFonts w:eastAsia="SimSun"/>
                    </w:rPr>
                    <w:t>{1, 5}</w:t>
                  </w:r>
                </w:p>
              </w:tc>
            </w:tr>
            <w:tr w:rsidR="00EA21DA" w14:paraId="6C1559F0"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A05919" w14:textId="77777777" w:rsidR="00EA21DA" w:rsidRDefault="00000000">
                  <w:pPr>
                    <w:keepNext/>
                    <w:keepLines/>
                    <w:spacing w:after="0"/>
                    <w:jc w:val="center"/>
                    <w:rPr>
                      <w:rFonts w:eastAsia="SimSun"/>
                    </w:rPr>
                  </w:pPr>
                  <w:r>
                    <w:rPr>
                      <w:rFonts w:eastAsia="SimSun"/>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86D139" w14:textId="77777777" w:rsidR="00EA21DA" w:rsidRDefault="00000000">
                  <w:pPr>
                    <w:keepNext/>
                    <w:keepLines/>
                    <w:spacing w:after="0"/>
                    <w:jc w:val="center"/>
                    <w:rPr>
                      <w:rFonts w:eastAsia="SimSun"/>
                    </w:rPr>
                  </w:pPr>
                  <w:r>
                    <w:rPr>
                      <w:rFonts w:eastAsia="SimSun"/>
                    </w:rPr>
                    <w:t>{1, 2, 4}</w:t>
                  </w:r>
                </w:p>
              </w:tc>
            </w:tr>
            <w:tr w:rsidR="00EA21DA" w14:paraId="521A09C9"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282B0D" w14:textId="77777777" w:rsidR="00EA21DA" w:rsidRDefault="00000000">
                  <w:pPr>
                    <w:keepNext/>
                    <w:keepLines/>
                    <w:spacing w:after="0"/>
                    <w:jc w:val="center"/>
                    <w:rPr>
                      <w:rFonts w:eastAsia="SimSun"/>
                    </w:rPr>
                  </w:pPr>
                  <w:r>
                    <w:rPr>
                      <w:rFonts w:eastAsia="SimSun"/>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0843B3" w14:textId="77777777" w:rsidR="00EA21DA" w:rsidRDefault="00000000">
                  <w:pPr>
                    <w:keepNext/>
                    <w:keepLines/>
                    <w:spacing w:after="0"/>
                    <w:jc w:val="center"/>
                    <w:rPr>
                      <w:rFonts w:eastAsia="SimSun"/>
                    </w:rPr>
                  </w:pPr>
                  <w:r>
                    <w:rPr>
                      <w:rFonts w:eastAsia="SimSun"/>
                    </w:rPr>
                    <w:t>{1, 2}</w:t>
                  </w:r>
                </w:p>
              </w:tc>
            </w:tr>
            <w:tr w:rsidR="00EA21DA" w14:paraId="603B7EF4"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F6431A" w14:textId="77777777" w:rsidR="00EA21DA" w:rsidRDefault="00000000">
                  <w:pPr>
                    <w:keepNext/>
                    <w:keepLines/>
                    <w:spacing w:after="0"/>
                    <w:jc w:val="center"/>
                    <w:rPr>
                      <w:rFonts w:eastAsia="SimSun"/>
                    </w:rPr>
                  </w:pPr>
                  <w:r>
                    <w:rPr>
                      <w:rFonts w:eastAsia="SimSun"/>
                    </w:rPr>
                    <w:t>640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79298B" w14:textId="77777777" w:rsidR="00EA21DA" w:rsidRDefault="00000000">
                  <w:pPr>
                    <w:keepNext/>
                    <w:keepLines/>
                    <w:spacing w:after="0"/>
                    <w:jc w:val="center"/>
                    <w:rPr>
                      <w:rFonts w:eastAsia="SimSun"/>
                    </w:rPr>
                  </w:pPr>
                  <w:r>
                    <w:rPr>
                      <w:rFonts w:eastAsia="SimSun"/>
                    </w:rPr>
                    <w:t>{1}</w:t>
                  </w:r>
                </w:p>
              </w:tc>
            </w:tr>
            <w:tr w:rsidR="00EA21DA" w14:paraId="393F1521"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823F17" w14:textId="77777777" w:rsidR="00EA21DA" w:rsidRDefault="00000000">
                  <w:pPr>
                    <w:keepNext/>
                    <w:keepLines/>
                    <w:spacing w:after="0"/>
                    <w:jc w:val="center"/>
                    <w:rPr>
                      <w:rFonts w:eastAsia="SimSun"/>
                      <w:color w:val="FF0000"/>
                    </w:rPr>
                  </w:pPr>
                  <w:r>
                    <w:rPr>
                      <w:rFonts w:eastAsia="SimSun"/>
                      <w:color w:val="FF0000"/>
                    </w:rPr>
                    <w:t>1280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BB3723" w14:textId="77777777" w:rsidR="00EA21DA" w:rsidRDefault="00000000">
                  <w:pPr>
                    <w:keepNext/>
                    <w:keepLines/>
                    <w:spacing w:after="0"/>
                    <w:jc w:val="center"/>
                    <w:rPr>
                      <w:rFonts w:eastAsia="SimSun"/>
                      <w:color w:val="FF0000"/>
                    </w:rPr>
                  </w:pPr>
                  <w:r>
                    <w:rPr>
                      <w:rFonts w:eastAsia="SimSun"/>
                      <w:color w:val="FF0000"/>
                    </w:rPr>
                    <w:t>{1}</w:t>
                  </w:r>
                </w:p>
              </w:tc>
            </w:tr>
            <w:tr w:rsidR="00EA21DA" w14:paraId="46FC21A2"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1A5D8B" w14:textId="77777777" w:rsidR="00EA21DA" w:rsidRDefault="00000000">
                  <w:pPr>
                    <w:keepNext/>
                    <w:keepLines/>
                    <w:spacing w:after="0"/>
                    <w:jc w:val="center"/>
                    <w:rPr>
                      <w:rFonts w:eastAsia="SimSun"/>
                      <w:color w:val="FF0000"/>
                      <w:lang w:val="en-US" w:eastAsia="zh-CN"/>
                    </w:rPr>
                  </w:pPr>
                  <w:r>
                    <w:rPr>
                      <w:rFonts w:eastAsia="SimSun" w:hint="eastAsia"/>
                      <w:color w:val="FF0000"/>
                      <w:lang w:val="en-US" w:eastAsia="zh-CN"/>
                    </w:rPr>
                    <w:t>2560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836D12" w14:textId="77777777" w:rsidR="00EA21DA" w:rsidRDefault="00000000">
                  <w:pPr>
                    <w:keepNext/>
                    <w:keepLines/>
                    <w:spacing w:after="0"/>
                    <w:jc w:val="center"/>
                    <w:rPr>
                      <w:rFonts w:eastAsia="SimSun"/>
                      <w:color w:val="FF0000"/>
                    </w:rPr>
                  </w:pPr>
                  <w:r>
                    <w:rPr>
                      <w:rFonts w:eastAsia="SimSun"/>
                      <w:color w:val="FF0000"/>
                    </w:rPr>
                    <w:t>{1}</w:t>
                  </w:r>
                </w:p>
              </w:tc>
            </w:tr>
            <w:tr w:rsidR="00EA21DA" w14:paraId="6C59145B"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A31260" w14:textId="77777777" w:rsidR="00EA21DA" w:rsidRDefault="00000000">
                  <w:pPr>
                    <w:keepNext/>
                    <w:keepLines/>
                    <w:spacing w:after="0"/>
                    <w:jc w:val="center"/>
                    <w:rPr>
                      <w:rFonts w:eastAsia="SimSun"/>
                      <w:color w:val="FF0000"/>
                      <w:lang w:val="en-US" w:eastAsia="zh-CN"/>
                    </w:rPr>
                  </w:pPr>
                  <w:r>
                    <w:rPr>
                      <w:rFonts w:eastAsia="SimSun" w:hint="eastAsia"/>
                      <w:color w:val="FF0000"/>
                      <w:lang w:val="en-US" w:eastAsia="zh-CN"/>
                    </w:rPr>
                    <w:t>5120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04D47F" w14:textId="77777777" w:rsidR="00EA21DA" w:rsidRDefault="00000000">
                  <w:pPr>
                    <w:keepNext/>
                    <w:keepLines/>
                    <w:spacing w:after="0"/>
                    <w:jc w:val="center"/>
                    <w:rPr>
                      <w:rFonts w:eastAsia="SimSun"/>
                      <w:color w:val="FF0000"/>
                    </w:rPr>
                  </w:pPr>
                  <w:r>
                    <w:rPr>
                      <w:rFonts w:eastAsia="SimSun"/>
                      <w:color w:val="FF0000"/>
                    </w:rPr>
                    <w:t>{1}</w:t>
                  </w:r>
                </w:p>
              </w:tc>
            </w:tr>
            <w:tr w:rsidR="00EA21DA" w14:paraId="02B8AAA7"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6EC997" w14:textId="77777777" w:rsidR="00EA21DA" w:rsidRDefault="00000000">
                  <w:pPr>
                    <w:keepNext/>
                    <w:keepLines/>
                    <w:spacing w:after="0"/>
                    <w:jc w:val="center"/>
                    <w:rPr>
                      <w:rFonts w:eastAsia="SimSun"/>
                      <w:color w:val="FF0000"/>
                      <w:lang w:val="en-US" w:eastAsia="zh-CN"/>
                    </w:rPr>
                  </w:pPr>
                  <w:r>
                    <w:rPr>
                      <w:rFonts w:eastAsia="SimSun" w:hint="eastAsia"/>
                      <w:color w:val="FF0000"/>
                      <w:lang w:val="en-US" w:eastAsia="zh-CN"/>
                    </w:rPr>
                    <w:t>10240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387A4D" w14:textId="77777777" w:rsidR="00EA21DA" w:rsidRDefault="00000000">
                  <w:pPr>
                    <w:keepNext/>
                    <w:keepLines/>
                    <w:spacing w:after="0"/>
                    <w:jc w:val="center"/>
                    <w:rPr>
                      <w:rFonts w:eastAsia="SimSun"/>
                      <w:color w:val="FF0000"/>
                    </w:rPr>
                  </w:pPr>
                  <w:r>
                    <w:rPr>
                      <w:rFonts w:eastAsia="SimSun"/>
                      <w:color w:val="FF0000"/>
                    </w:rPr>
                    <w:t>{1}</w:t>
                  </w:r>
                </w:p>
              </w:tc>
            </w:tr>
            <w:tr w:rsidR="00EA21DA" w14:paraId="60D8B172"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777182" w14:textId="77777777" w:rsidR="00EA21DA" w:rsidRDefault="00000000">
                  <w:pPr>
                    <w:keepNext/>
                    <w:keepLines/>
                    <w:spacing w:after="0"/>
                    <w:jc w:val="center"/>
                    <w:rPr>
                      <w:rFonts w:eastAsia="SimSun"/>
                      <w:color w:val="FF0000"/>
                      <w:lang w:val="en-US" w:eastAsia="zh-CN"/>
                    </w:rPr>
                  </w:pPr>
                  <w:r>
                    <w:rPr>
                      <w:rFonts w:eastAsia="SimSun" w:hint="eastAsia"/>
                      <w:color w:val="FF0000"/>
                      <w:lang w:val="en-US" w:eastAsia="zh-CN"/>
                    </w:rPr>
                    <w:t>61440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4A3B7A" w14:textId="77777777" w:rsidR="00EA21DA" w:rsidRDefault="00000000">
                  <w:pPr>
                    <w:keepNext/>
                    <w:keepLines/>
                    <w:spacing w:after="0"/>
                    <w:jc w:val="center"/>
                    <w:rPr>
                      <w:rFonts w:eastAsia="SimSun"/>
                      <w:color w:val="FF0000"/>
                    </w:rPr>
                  </w:pPr>
                  <w:r>
                    <w:rPr>
                      <w:rFonts w:eastAsia="SimSun"/>
                      <w:color w:val="FF0000"/>
                    </w:rPr>
                    <w:t>{1}</w:t>
                  </w:r>
                </w:p>
              </w:tc>
            </w:tr>
            <w:tr w:rsidR="00EA21DA" w14:paraId="251EDEBB"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1C525B" w14:textId="77777777" w:rsidR="00EA21DA" w:rsidRDefault="00000000">
                  <w:pPr>
                    <w:keepNext/>
                    <w:keepLines/>
                    <w:spacing w:after="0"/>
                    <w:jc w:val="center"/>
                    <w:rPr>
                      <w:rFonts w:eastAsia="SimSun"/>
                      <w:color w:val="FF0000"/>
                      <w:lang w:val="en-US" w:eastAsia="zh-CN"/>
                    </w:rPr>
                  </w:pPr>
                  <w:r>
                    <w:rPr>
                      <w:rFonts w:eastAsia="SimSun" w:hint="eastAsia"/>
                      <w:color w:val="FF0000"/>
                      <w:lang w:val="en-US" w:eastAsia="zh-CN"/>
                    </w:rPr>
                    <w:t>122880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905521" w14:textId="77777777" w:rsidR="00EA21DA" w:rsidRDefault="00000000">
                  <w:pPr>
                    <w:keepNext/>
                    <w:keepLines/>
                    <w:spacing w:after="0"/>
                    <w:jc w:val="center"/>
                    <w:rPr>
                      <w:rFonts w:eastAsia="SimSun"/>
                      <w:color w:val="FF0000"/>
                    </w:rPr>
                  </w:pPr>
                  <w:r>
                    <w:rPr>
                      <w:rFonts w:eastAsia="SimSun"/>
                      <w:color w:val="FF0000"/>
                    </w:rPr>
                    <w:t>{1}</w:t>
                  </w:r>
                </w:p>
              </w:tc>
            </w:tr>
            <w:tr w:rsidR="00EA21DA" w14:paraId="6C574CAC"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537CA2" w14:textId="77777777" w:rsidR="00EA21DA" w:rsidRDefault="00000000">
                  <w:pPr>
                    <w:keepNext/>
                    <w:keepLines/>
                    <w:spacing w:after="0"/>
                    <w:jc w:val="center"/>
                    <w:rPr>
                      <w:rFonts w:eastAsia="SimSun"/>
                      <w:color w:val="FF0000"/>
                      <w:lang w:val="en-US" w:eastAsia="zh-CN"/>
                    </w:rPr>
                  </w:pPr>
                  <w:r>
                    <w:rPr>
                      <w:rFonts w:eastAsia="SimSun" w:hint="eastAsia"/>
                      <w:color w:val="FF0000"/>
                      <w:lang w:val="en-US" w:eastAsia="zh-CN"/>
                    </w:rPr>
                    <w:t>307200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E11E62" w14:textId="77777777" w:rsidR="00EA21DA" w:rsidRDefault="00000000">
                  <w:pPr>
                    <w:keepNext/>
                    <w:keepLines/>
                    <w:spacing w:after="0"/>
                    <w:jc w:val="center"/>
                    <w:rPr>
                      <w:rFonts w:eastAsia="SimSun"/>
                      <w:color w:val="FF0000"/>
                    </w:rPr>
                  </w:pPr>
                  <w:r>
                    <w:rPr>
                      <w:rFonts w:eastAsia="SimSun"/>
                      <w:color w:val="FF0000"/>
                    </w:rPr>
                    <w:t>{1}</w:t>
                  </w:r>
                </w:p>
              </w:tc>
            </w:tr>
            <w:tr w:rsidR="00EA21DA" w14:paraId="6ECA128A"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254FBA" w14:textId="77777777" w:rsidR="00EA21DA" w:rsidRDefault="00000000">
                  <w:pPr>
                    <w:keepNext/>
                    <w:keepLines/>
                    <w:spacing w:after="0"/>
                    <w:jc w:val="center"/>
                    <w:rPr>
                      <w:rFonts w:eastAsia="SimSun"/>
                      <w:color w:val="FF0000"/>
                      <w:lang w:val="en-US" w:eastAsia="zh-CN"/>
                    </w:rPr>
                  </w:pPr>
                  <w:r>
                    <w:rPr>
                      <w:rFonts w:eastAsia="SimSun"/>
                      <w:color w:val="FF0000"/>
                    </w:rPr>
                    <w:t>604160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708C7A" w14:textId="77777777" w:rsidR="00EA21DA" w:rsidRDefault="00000000">
                  <w:pPr>
                    <w:keepNext/>
                    <w:keepLines/>
                    <w:spacing w:after="0"/>
                    <w:jc w:val="center"/>
                    <w:rPr>
                      <w:rFonts w:eastAsia="SimSun"/>
                      <w:color w:val="FF0000"/>
                    </w:rPr>
                  </w:pPr>
                  <w:r>
                    <w:rPr>
                      <w:rFonts w:eastAsia="SimSun"/>
                      <w:color w:val="FF0000"/>
                    </w:rPr>
                    <w:t>{1}</w:t>
                  </w:r>
                </w:p>
              </w:tc>
            </w:tr>
            <w:tr w:rsidR="00EA21DA" w14:paraId="25D8BB51"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361977" w14:textId="77777777" w:rsidR="00EA21DA" w:rsidRDefault="00000000">
                  <w:pPr>
                    <w:keepNext/>
                    <w:keepLines/>
                    <w:spacing w:after="0"/>
                    <w:jc w:val="center"/>
                    <w:rPr>
                      <w:rFonts w:eastAsia="SimSun"/>
                      <w:color w:val="FF0000"/>
                      <w:lang w:val="en-US" w:eastAsia="zh-CN"/>
                    </w:rPr>
                  </w:pPr>
                  <w:r>
                    <w:rPr>
                      <w:rFonts w:eastAsia="SimSun"/>
                      <w:color w:val="FF0000"/>
                    </w:rPr>
                    <w:t>1208320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7BC246" w14:textId="77777777" w:rsidR="00EA21DA" w:rsidRDefault="00000000">
                  <w:pPr>
                    <w:keepNext/>
                    <w:keepLines/>
                    <w:spacing w:after="0"/>
                    <w:jc w:val="center"/>
                    <w:rPr>
                      <w:rFonts w:eastAsia="SimSun"/>
                      <w:color w:val="FF0000"/>
                    </w:rPr>
                  </w:pPr>
                  <w:r>
                    <w:rPr>
                      <w:rFonts w:eastAsia="SimSun"/>
                      <w:color w:val="FF0000"/>
                    </w:rPr>
                    <w:t>{1}</w:t>
                  </w:r>
                </w:p>
              </w:tc>
            </w:tr>
            <w:tr w:rsidR="00EA21DA" w14:paraId="686E6E89"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96DBA2" w14:textId="77777777" w:rsidR="00EA21DA" w:rsidRDefault="00000000">
                  <w:pPr>
                    <w:keepNext/>
                    <w:keepLines/>
                    <w:spacing w:after="0"/>
                    <w:jc w:val="center"/>
                    <w:rPr>
                      <w:rFonts w:eastAsia="SimSun"/>
                      <w:color w:val="FF0000"/>
                      <w:lang w:val="en-US" w:eastAsia="zh-CN"/>
                    </w:rPr>
                  </w:pPr>
                  <w:r>
                    <w:rPr>
                      <w:rFonts w:eastAsia="SimSun"/>
                      <w:color w:val="FF0000"/>
                    </w:rPr>
                    <w:t>1802240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749B15" w14:textId="77777777" w:rsidR="00EA21DA" w:rsidRDefault="00000000">
                  <w:pPr>
                    <w:keepNext/>
                    <w:keepLines/>
                    <w:spacing w:after="0"/>
                    <w:jc w:val="center"/>
                    <w:rPr>
                      <w:rFonts w:eastAsia="SimSun"/>
                      <w:color w:val="FF0000"/>
                    </w:rPr>
                  </w:pPr>
                  <w:r>
                    <w:rPr>
                      <w:rFonts w:eastAsia="SimSun"/>
                      <w:color w:val="FF0000"/>
                    </w:rPr>
                    <w:t>{1}</w:t>
                  </w:r>
                </w:p>
              </w:tc>
            </w:tr>
            <w:tr w:rsidR="00EA21DA" w14:paraId="5E209ACD" w14:textId="77777777">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936BE9" w14:textId="77777777" w:rsidR="00EA21DA" w:rsidRDefault="00000000">
                  <w:pPr>
                    <w:keepNext/>
                    <w:keepLines/>
                    <w:spacing w:after="0"/>
                    <w:jc w:val="center"/>
                    <w:rPr>
                      <w:rFonts w:eastAsia="SimSun"/>
                      <w:color w:val="FF0000"/>
                    </w:rPr>
                  </w:pPr>
                  <w:r>
                    <w:rPr>
                      <w:rFonts w:eastAsia="SimSun"/>
                      <w:color w:val="FF0000"/>
                    </w:rPr>
                    <w:t>3604480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9FCA4D" w14:textId="77777777" w:rsidR="00EA21DA" w:rsidRDefault="00000000">
                  <w:pPr>
                    <w:keepNext/>
                    <w:keepLines/>
                    <w:spacing w:after="0"/>
                    <w:jc w:val="center"/>
                    <w:rPr>
                      <w:rFonts w:eastAsia="SimSun"/>
                      <w:color w:val="FF0000"/>
                    </w:rPr>
                  </w:pPr>
                  <w:r>
                    <w:rPr>
                      <w:rFonts w:eastAsia="SimSun"/>
                      <w:color w:val="FF0000"/>
                    </w:rPr>
                    <w:t>{1}</w:t>
                  </w:r>
                </w:p>
              </w:tc>
            </w:tr>
          </w:tbl>
          <w:p w14:paraId="23DF9878" w14:textId="77777777" w:rsidR="00EA21DA" w:rsidRDefault="00EA21DA">
            <w:pPr>
              <w:jc w:val="left"/>
              <w:rPr>
                <w:rFonts w:eastAsiaTheme="minorEastAsia"/>
                <w:lang w:val="en-US" w:eastAsia="zh-CN"/>
              </w:rPr>
            </w:pPr>
          </w:p>
          <w:p w14:paraId="53E8FFF2" w14:textId="77777777" w:rsidR="00EA21DA" w:rsidRDefault="00EA21DA">
            <w:pPr>
              <w:jc w:val="left"/>
              <w:rPr>
                <w:rFonts w:eastAsiaTheme="minorEastAsia"/>
                <w:lang w:val="en-US" w:eastAsia="zh-CN"/>
              </w:rPr>
            </w:pPr>
          </w:p>
        </w:tc>
      </w:tr>
      <w:tr w:rsidR="00EA21DA" w14:paraId="1A85DD9C" w14:textId="77777777">
        <w:tc>
          <w:tcPr>
            <w:tcW w:w="1479" w:type="dxa"/>
            <w:shd w:val="clear" w:color="auto" w:fill="D9D9D9" w:themeFill="background1" w:themeFillShade="D9"/>
          </w:tcPr>
          <w:p w14:paraId="6E0997B4" w14:textId="77777777" w:rsidR="00EA21DA" w:rsidRDefault="00000000">
            <w:pPr>
              <w:jc w:val="left"/>
              <w:rPr>
                <w:b/>
                <w:bCs/>
                <w:lang w:val="en-US"/>
              </w:rPr>
            </w:pPr>
            <w:r>
              <w:rPr>
                <w:b/>
                <w:bCs/>
                <w:lang w:val="en-US"/>
              </w:rPr>
              <w:t>Company</w:t>
            </w:r>
          </w:p>
        </w:tc>
        <w:tc>
          <w:tcPr>
            <w:tcW w:w="1372" w:type="dxa"/>
            <w:shd w:val="clear" w:color="auto" w:fill="D9D9D9" w:themeFill="background1" w:themeFillShade="D9"/>
          </w:tcPr>
          <w:p w14:paraId="010DD246" w14:textId="77777777" w:rsidR="00EA21DA" w:rsidRDefault="00000000">
            <w:pPr>
              <w:tabs>
                <w:tab w:val="left" w:pos="551"/>
              </w:tabs>
              <w:jc w:val="left"/>
              <w:rPr>
                <w:b/>
                <w:bCs/>
                <w:lang w:val="en-US"/>
              </w:rPr>
            </w:pPr>
            <w:r>
              <w:rPr>
                <w:b/>
                <w:bCs/>
                <w:lang w:val="en-US"/>
              </w:rPr>
              <w:t>Y/N</w:t>
            </w:r>
          </w:p>
        </w:tc>
        <w:tc>
          <w:tcPr>
            <w:tcW w:w="6780" w:type="dxa"/>
            <w:shd w:val="clear" w:color="auto" w:fill="D9D9D9" w:themeFill="background1" w:themeFillShade="D9"/>
          </w:tcPr>
          <w:p w14:paraId="0A4880E7" w14:textId="77777777" w:rsidR="00EA21DA" w:rsidRDefault="00000000">
            <w:pPr>
              <w:jc w:val="left"/>
              <w:rPr>
                <w:b/>
                <w:bCs/>
                <w:lang w:val="en-US"/>
              </w:rPr>
            </w:pPr>
            <w:r>
              <w:rPr>
                <w:b/>
                <w:bCs/>
                <w:lang w:val="en-US"/>
              </w:rPr>
              <w:t>Comments</w:t>
            </w:r>
          </w:p>
        </w:tc>
      </w:tr>
      <w:tr w:rsidR="00EA21DA" w14:paraId="689F1D76" w14:textId="77777777">
        <w:tc>
          <w:tcPr>
            <w:tcW w:w="1479" w:type="dxa"/>
          </w:tcPr>
          <w:p w14:paraId="1C9377C9" w14:textId="77777777" w:rsidR="00EA21DA" w:rsidRDefault="00000000">
            <w:pPr>
              <w:jc w:val="left"/>
              <w:rPr>
                <w:rFonts w:eastAsiaTheme="minorEastAsia"/>
                <w:lang w:val="en-US" w:eastAsia="zh-CN"/>
              </w:rPr>
            </w:pPr>
            <w:r>
              <w:rPr>
                <w:rFonts w:eastAsiaTheme="minorEastAsia"/>
                <w:lang w:val="en-US" w:eastAsia="zh-CN"/>
              </w:rPr>
              <w:t>Xiaomi2</w:t>
            </w:r>
          </w:p>
        </w:tc>
        <w:tc>
          <w:tcPr>
            <w:tcW w:w="1372" w:type="dxa"/>
          </w:tcPr>
          <w:p w14:paraId="60672E80"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16FC9D6" w14:textId="77777777" w:rsidR="00EA21DA" w:rsidRDefault="00EA21DA">
            <w:pPr>
              <w:jc w:val="left"/>
              <w:rPr>
                <w:rFonts w:eastAsiaTheme="minorEastAsia"/>
                <w:lang w:val="en-US" w:eastAsia="zh-CN"/>
              </w:rPr>
            </w:pPr>
          </w:p>
        </w:tc>
      </w:tr>
      <w:tr w:rsidR="00EA21DA" w14:paraId="5AF339C6" w14:textId="77777777">
        <w:tc>
          <w:tcPr>
            <w:tcW w:w="1479" w:type="dxa"/>
          </w:tcPr>
          <w:p w14:paraId="3B3A287C" w14:textId="77777777" w:rsidR="00EA21DA" w:rsidRDefault="00000000">
            <w:pPr>
              <w:jc w:val="left"/>
              <w:rPr>
                <w:rFonts w:eastAsiaTheme="minorEastAsia"/>
                <w:lang w:val="en-US" w:eastAsia="zh-CN"/>
              </w:rPr>
            </w:pPr>
            <w:r>
              <w:rPr>
                <w:rFonts w:eastAsiaTheme="minorEastAsia"/>
                <w:lang w:val="en-US" w:eastAsia="zh-CN"/>
              </w:rPr>
              <w:lastRenderedPageBreak/>
              <w:t>Apple</w:t>
            </w:r>
          </w:p>
        </w:tc>
        <w:tc>
          <w:tcPr>
            <w:tcW w:w="1372" w:type="dxa"/>
          </w:tcPr>
          <w:p w14:paraId="412FF71C" w14:textId="77777777" w:rsidR="00EA21DA" w:rsidRDefault="00EA21DA">
            <w:pPr>
              <w:tabs>
                <w:tab w:val="left" w:pos="551"/>
              </w:tabs>
              <w:jc w:val="left"/>
              <w:rPr>
                <w:rFonts w:eastAsiaTheme="minorEastAsia"/>
                <w:lang w:val="en-US" w:eastAsia="zh-CN"/>
              </w:rPr>
            </w:pPr>
          </w:p>
        </w:tc>
        <w:tc>
          <w:tcPr>
            <w:tcW w:w="6780" w:type="dxa"/>
          </w:tcPr>
          <w:p w14:paraId="6827D3BF" w14:textId="77777777" w:rsidR="00EA21DA" w:rsidRDefault="00000000">
            <w:pPr>
              <w:jc w:val="left"/>
              <w:rPr>
                <w:rFonts w:eastAsiaTheme="minorEastAsia"/>
                <w:lang w:val="en-US" w:eastAsia="zh-CN"/>
              </w:rPr>
            </w:pPr>
            <w:r>
              <w:rPr>
                <w:rFonts w:eastAsiaTheme="minorEastAsia"/>
                <w:lang w:val="en-US" w:eastAsia="zh-CN"/>
              </w:rPr>
              <w:t xml:space="preserve">With the current proposal, the number of supported SSB is limited by the configured CG-SDT PUSCH DMRS port number. If </w:t>
            </w:r>
            <w:proofErr w:type="gramStart"/>
            <w:r>
              <w:rPr>
                <w:rFonts w:eastAsiaTheme="minorEastAsia"/>
                <w:lang w:val="en-US" w:eastAsia="zh-CN"/>
              </w:rPr>
              <w:t>majorities</w:t>
            </w:r>
            <w:proofErr w:type="gramEnd"/>
            <w:r>
              <w:rPr>
                <w:rFonts w:eastAsiaTheme="minorEastAsia"/>
                <w:lang w:val="en-US" w:eastAsia="zh-CN"/>
              </w:rPr>
              <w:t xml:space="preserve"> consider the SSB number is not the concern. We are ok with this Proposal.</w:t>
            </w:r>
          </w:p>
        </w:tc>
      </w:tr>
      <w:tr w:rsidR="00EA21DA" w14:paraId="1B47D4E1" w14:textId="77777777">
        <w:tc>
          <w:tcPr>
            <w:tcW w:w="1479" w:type="dxa"/>
          </w:tcPr>
          <w:p w14:paraId="3FFC56A4" w14:textId="77777777" w:rsidR="00EA21DA" w:rsidRDefault="00000000">
            <w:pPr>
              <w:jc w:val="left"/>
              <w:rPr>
                <w:rFonts w:eastAsiaTheme="minorEastAsia"/>
                <w:lang w:val="en-US" w:eastAsia="zh-CN"/>
              </w:rPr>
            </w:pPr>
            <w:r>
              <w:rPr>
                <w:rFonts w:eastAsiaTheme="minorEastAsia" w:hint="eastAsia"/>
                <w:lang w:val="en-US" w:eastAsia="zh-CN"/>
              </w:rPr>
              <w:t>ZTE</w:t>
            </w:r>
          </w:p>
        </w:tc>
        <w:tc>
          <w:tcPr>
            <w:tcW w:w="1372" w:type="dxa"/>
          </w:tcPr>
          <w:p w14:paraId="4E94B921"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A8F01E1" w14:textId="77777777" w:rsidR="00EA21DA" w:rsidRDefault="00EA21DA">
            <w:pPr>
              <w:jc w:val="left"/>
              <w:rPr>
                <w:rFonts w:eastAsiaTheme="minorEastAsia"/>
                <w:lang w:val="en-US" w:eastAsia="zh-CN"/>
              </w:rPr>
            </w:pPr>
          </w:p>
        </w:tc>
      </w:tr>
      <w:tr w:rsidR="00CE636B" w14:paraId="0B11BA40" w14:textId="77777777">
        <w:tc>
          <w:tcPr>
            <w:tcW w:w="1479" w:type="dxa"/>
          </w:tcPr>
          <w:p w14:paraId="7A0D6C4A" w14:textId="79F7E837" w:rsidR="00CE636B" w:rsidRDefault="00CE636B">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70003988" w14:textId="36946DE8" w:rsidR="00CE636B" w:rsidRDefault="00CE636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3AC10EA" w14:textId="77777777" w:rsidR="00CE636B" w:rsidRDefault="00CE636B">
            <w:pPr>
              <w:jc w:val="left"/>
              <w:rPr>
                <w:rFonts w:eastAsiaTheme="minorEastAsia"/>
                <w:lang w:val="en-US" w:eastAsia="zh-CN"/>
              </w:rPr>
            </w:pPr>
          </w:p>
        </w:tc>
      </w:tr>
      <w:tr w:rsidR="002F1B66" w14:paraId="1EC4726D" w14:textId="77777777" w:rsidTr="002F1B66">
        <w:tc>
          <w:tcPr>
            <w:tcW w:w="1479" w:type="dxa"/>
          </w:tcPr>
          <w:p w14:paraId="0DCCFD94" w14:textId="7C84F67D" w:rsidR="002F1B66" w:rsidRDefault="002F1B66" w:rsidP="002932AE">
            <w:pPr>
              <w:jc w:val="left"/>
              <w:rPr>
                <w:rFonts w:eastAsiaTheme="minorEastAsia"/>
                <w:lang w:val="en-US" w:eastAsia="zh-CN"/>
              </w:rPr>
            </w:pPr>
            <w:r>
              <w:rPr>
                <w:rFonts w:eastAsiaTheme="minorEastAsia"/>
                <w:lang w:val="en-US" w:eastAsia="zh-CN"/>
              </w:rPr>
              <w:t>Ericsson</w:t>
            </w:r>
          </w:p>
        </w:tc>
        <w:tc>
          <w:tcPr>
            <w:tcW w:w="1372" w:type="dxa"/>
          </w:tcPr>
          <w:p w14:paraId="0C28E0F3" w14:textId="77777777" w:rsidR="002F1B66" w:rsidRDefault="002F1B66" w:rsidP="002932A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74A7703" w14:textId="77777777" w:rsidR="002F1B66" w:rsidRDefault="002F1B66" w:rsidP="002932AE">
            <w:pPr>
              <w:jc w:val="left"/>
              <w:rPr>
                <w:rFonts w:eastAsiaTheme="minorEastAsia"/>
                <w:lang w:val="en-US" w:eastAsia="zh-CN"/>
              </w:rPr>
            </w:pPr>
          </w:p>
        </w:tc>
      </w:tr>
    </w:tbl>
    <w:p w14:paraId="2DBE81CC" w14:textId="77777777" w:rsidR="00EA21DA" w:rsidRDefault="00EA21DA">
      <w:pPr>
        <w:rPr>
          <w:lang w:val="en-US"/>
        </w:rPr>
      </w:pPr>
    </w:p>
    <w:p w14:paraId="00864295" w14:textId="77777777" w:rsidR="00EA21DA" w:rsidRDefault="00000000">
      <w:pPr>
        <w:pStyle w:val="Heading1"/>
        <w:numPr>
          <w:ilvl w:val="0"/>
          <w:numId w:val="0"/>
        </w:numPr>
        <w:ind w:left="1134" w:hanging="1134"/>
        <w:rPr>
          <w:lang w:val="en-US"/>
        </w:rPr>
      </w:pPr>
      <w:r>
        <w:rPr>
          <w:lang w:val="en-US"/>
        </w:rPr>
        <w:t xml:space="preserve">Issue #2: Starting position of association </w:t>
      </w:r>
      <w:proofErr w:type="gramStart"/>
      <w:r>
        <w:rPr>
          <w:lang w:val="en-US"/>
        </w:rPr>
        <w:t>period</w:t>
      </w:r>
      <w:proofErr w:type="gramEnd"/>
    </w:p>
    <w:p w14:paraId="39B50EF1" w14:textId="77777777" w:rsidR="00EA21DA" w:rsidRDefault="00000000">
      <w:pPr>
        <w:rPr>
          <w:lang w:val="en-US"/>
        </w:rPr>
      </w:pPr>
      <w:r>
        <w:rPr>
          <w:lang w:val="en-US"/>
        </w:rPr>
        <w:t xml:space="preserve">As per the current TS 38.213 specification [17], the starting position of the association period is based on </w:t>
      </w:r>
      <w:r>
        <w:rPr>
          <w:rFonts w:eastAsiaTheme="minorEastAsia"/>
          <w:lang w:val="en-US"/>
        </w:rPr>
        <w:t xml:space="preserve">SFN 0. </w:t>
      </w:r>
      <w:r>
        <w:rPr>
          <w:lang w:val="en-US"/>
        </w:rPr>
        <w:t xml:space="preserve">Some contributions [6, 9, 10] express that the starting position should be based on </w:t>
      </w:r>
      <w:r>
        <w:rPr>
          <w:rFonts w:eastAsiaTheme="minorEastAsia" w:hint="eastAsia"/>
          <w:lang w:val="en-US"/>
        </w:rPr>
        <w:t>hyper SFN 0</w:t>
      </w:r>
      <w:r>
        <w:rPr>
          <w:rFonts w:eastAsiaTheme="minorEastAsia"/>
          <w:lang w:val="en-US"/>
        </w:rPr>
        <w:t xml:space="preserve"> (as opposed to SFN 0) for the extended periodicities. The reason is that the extended periodicities go beyond SFN,</w:t>
      </w:r>
      <w:r>
        <w:rPr>
          <w:lang w:val="en-US"/>
        </w:rPr>
        <w:t xml:space="preserve"> and hence, hyper SFN is needed for the </w:t>
      </w:r>
      <w:r>
        <w:rPr>
          <w:rFonts w:eastAsiaTheme="minorEastAsia" w:hint="eastAsia"/>
          <w:lang w:val="en-US"/>
        </w:rPr>
        <w:t xml:space="preserve">UE </w:t>
      </w:r>
      <w:r>
        <w:rPr>
          <w:rFonts w:eastAsiaTheme="minorEastAsia"/>
          <w:lang w:val="en-US"/>
        </w:rPr>
        <w:t>to</w:t>
      </w:r>
      <w:r>
        <w:rPr>
          <w:rFonts w:eastAsiaTheme="minorEastAsia" w:hint="eastAsia"/>
          <w:lang w:val="en-US"/>
        </w:rPr>
        <w:t xml:space="preserve"> understand the exact start point of association period</w:t>
      </w:r>
      <w:r>
        <w:rPr>
          <w:rFonts w:eastAsiaTheme="minorEastAsia"/>
          <w:lang w:val="en-US"/>
        </w:rPr>
        <w:t xml:space="preserve">. These contributions also express that </w:t>
      </w:r>
      <w:proofErr w:type="spellStart"/>
      <w:r>
        <w:rPr>
          <w:rFonts w:eastAsiaTheme="minorEastAsia"/>
          <w:i/>
          <w:iCs/>
          <w:lang w:val="en-US"/>
        </w:rPr>
        <w:t>hyperSFN</w:t>
      </w:r>
      <w:proofErr w:type="spellEnd"/>
      <w:r>
        <w:rPr>
          <w:rFonts w:eastAsiaTheme="minorEastAsia"/>
          <w:lang w:val="en-US"/>
        </w:rPr>
        <w:t xml:space="preserve"> parameter provided in SIB1 can used for indicating the stating position. </w:t>
      </w:r>
    </w:p>
    <w:p w14:paraId="720B11F5" w14:textId="77777777" w:rsidR="00EA21DA" w:rsidRDefault="00000000">
      <w:pPr>
        <w:rPr>
          <w:b/>
          <w:bCs/>
          <w:lang w:val="en-US"/>
        </w:rPr>
      </w:pPr>
      <w:r>
        <w:rPr>
          <w:b/>
          <w:highlight w:val="yellow"/>
          <w:lang w:val="en-US"/>
        </w:rPr>
        <w:t>FL1 High Priority Proposal 2-1a</w:t>
      </w:r>
      <w:r>
        <w:rPr>
          <w:b/>
          <w:bCs/>
          <w:lang w:val="en-US"/>
        </w:rPr>
        <w:t xml:space="preserve">: For the extended periodicities indicated in [1], the starting position of the association period is based on hyper SFN 0. </w:t>
      </w:r>
    </w:p>
    <w:tbl>
      <w:tblPr>
        <w:tblStyle w:val="TableGrid"/>
        <w:tblW w:w="9631" w:type="dxa"/>
        <w:tblLayout w:type="fixed"/>
        <w:tblLook w:val="04A0" w:firstRow="1" w:lastRow="0" w:firstColumn="1" w:lastColumn="0" w:noHBand="0" w:noVBand="1"/>
      </w:tblPr>
      <w:tblGrid>
        <w:gridCol w:w="1479"/>
        <w:gridCol w:w="1372"/>
        <w:gridCol w:w="6780"/>
      </w:tblGrid>
      <w:tr w:rsidR="00EA21DA" w14:paraId="792CB9DE" w14:textId="77777777">
        <w:tc>
          <w:tcPr>
            <w:tcW w:w="1479" w:type="dxa"/>
            <w:shd w:val="clear" w:color="auto" w:fill="D9D9D9" w:themeFill="background1" w:themeFillShade="D9"/>
          </w:tcPr>
          <w:p w14:paraId="2DBCEA94" w14:textId="77777777" w:rsidR="00EA21DA" w:rsidRDefault="00000000">
            <w:pPr>
              <w:jc w:val="left"/>
              <w:rPr>
                <w:b/>
                <w:bCs/>
                <w:lang w:val="en-US"/>
              </w:rPr>
            </w:pPr>
            <w:r>
              <w:rPr>
                <w:b/>
                <w:bCs/>
                <w:lang w:val="en-US"/>
              </w:rPr>
              <w:t>Company</w:t>
            </w:r>
          </w:p>
        </w:tc>
        <w:tc>
          <w:tcPr>
            <w:tcW w:w="1372" w:type="dxa"/>
            <w:shd w:val="clear" w:color="auto" w:fill="D9D9D9" w:themeFill="background1" w:themeFillShade="D9"/>
          </w:tcPr>
          <w:p w14:paraId="437FEBEF" w14:textId="77777777" w:rsidR="00EA21DA" w:rsidRDefault="00000000">
            <w:pPr>
              <w:jc w:val="left"/>
              <w:rPr>
                <w:b/>
                <w:bCs/>
                <w:lang w:val="en-US"/>
              </w:rPr>
            </w:pPr>
            <w:r>
              <w:rPr>
                <w:b/>
                <w:bCs/>
                <w:lang w:val="en-US"/>
              </w:rPr>
              <w:t>Y/N</w:t>
            </w:r>
          </w:p>
        </w:tc>
        <w:tc>
          <w:tcPr>
            <w:tcW w:w="6780" w:type="dxa"/>
            <w:shd w:val="clear" w:color="auto" w:fill="D9D9D9" w:themeFill="background1" w:themeFillShade="D9"/>
          </w:tcPr>
          <w:p w14:paraId="1D8B0432" w14:textId="77777777" w:rsidR="00EA21DA" w:rsidRDefault="00000000">
            <w:pPr>
              <w:jc w:val="left"/>
              <w:rPr>
                <w:b/>
                <w:bCs/>
                <w:lang w:val="en-US"/>
              </w:rPr>
            </w:pPr>
            <w:r>
              <w:rPr>
                <w:b/>
                <w:bCs/>
                <w:lang w:val="en-US"/>
              </w:rPr>
              <w:t>Comments</w:t>
            </w:r>
          </w:p>
        </w:tc>
      </w:tr>
      <w:tr w:rsidR="00EA21DA" w14:paraId="688FAB37" w14:textId="77777777">
        <w:tc>
          <w:tcPr>
            <w:tcW w:w="1479" w:type="dxa"/>
          </w:tcPr>
          <w:p w14:paraId="43E37355" w14:textId="77777777" w:rsidR="00EA21DA" w:rsidRDefault="00000000">
            <w:pPr>
              <w:jc w:val="left"/>
              <w:rPr>
                <w:rFonts w:eastAsiaTheme="minorEastAsia"/>
                <w:lang w:val="en-US" w:eastAsia="zh-CN"/>
              </w:rPr>
            </w:pPr>
            <w:r>
              <w:rPr>
                <w:rFonts w:eastAsiaTheme="minorEastAsia" w:hint="eastAsia"/>
                <w:lang w:val="en-US" w:eastAsia="zh-CN"/>
              </w:rPr>
              <w:t>ZTE</w:t>
            </w:r>
          </w:p>
        </w:tc>
        <w:tc>
          <w:tcPr>
            <w:tcW w:w="1372" w:type="dxa"/>
          </w:tcPr>
          <w:p w14:paraId="07CC5D1F"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61D2E8D" w14:textId="77777777" w:rsidR="00EA21DA" w:rsidRDefault="00000000">
            <w:pPr>
              <w:jc w:val="left"/>
              <w:rPr>
                <w:rFonts w:eastAsiaTheme="minorEastAsia"/>
                <w:lang w:val="en-US" w:eastAsia="zh-CN"/>
              </w:rPr>
            </w:pPr>
            <w:r>
              <w:rPr>
                <w:rFonts w:eastAsiaTheme="minorEastAsia" w:hint="eastAsia"/>
                <w:lang w:val="en-US" w:eastAsia="zh-CN"/>
              </w:rPr>
              <w:t>Agree with Moderator</w:t>
            </w:r>
            <w:r>
              <w:rPr>
                <w:rFonts w:eastAsiaTheme="minorEastAsia"/>
                <w:lang w:val="en-US" w:eastAsia="zh-CN"/>
              </w:rPr>
              <w:t>’</w:t>
            </w:r>
            <w:r>
              <w:rPr>
                <w:rFonts w:eastAsiaTheme="minorEastAsia" w:hint="eastAsia"/>
                <w:lang w:val="en-US" w:eastAsia="zh-CN"/>
              </w:rPr>
              <w:t>s analysis.</w:t>
            </w:r>
          </w:p>
        </w:tc>
      </w:tr>
      <w:tr w:rsidR="00EA21DA" w14:paraId="72DFADFA" w14:textId="77777777">
        <w:tc>
          <w:tcPr>
            <w:tcW w:w="1479" w:type="dxa"/>
          </w:tcPr>
          <w:p w14:paraId="6AA84E92" w14:textId="77777777" w:rsidR="00EA21DA" w:rsidRDefault="00000000">
            <w:pPr>
              <w:jc w:val="left"/>
              <w:rPr>
                <w:rFonts w:eastAsiaTheme="minorEastAsia"/>
                <w:lang w:val="en-US" w:eastAsia="zh-CN"/>
              </w:rPr>
            </w:pPr>
            <w:r>
              <w:rPr>
                <w:rFonts w:eastAsiaTheme="minorEastAsia"/>
                <w:lang w:val="en-US" w:eastAsia="zh-CN"/>
              </w:rPr>
              <w:t>Samsung</w:t>
            </w:r>
          </w:p>
        </w:tc>
        <w:tc>
          <w:tcPr>
            <w:tcW w:w="1372" w:type="dxa"/>
          </w:tcPr>
          <w:p w14:paraId="55DB1EF7"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23FC119" w14:textId="77777777" w:rsidR="00EA21DA" w:rsidRDefault="00EA21DA">
            <w:pPr>
              <w:jc w:val="left"/>
              <w:rPr>
                <w:rFonts w:eastAsiaTheme="minorEastAsia"/>
                <w:lang w:val="en-US" w:eastAsia="zh-CN"/>
              </w:rPr>
            </w:pPr>
          </w:p>
        </w:tc>
      </w:tr>
      <w:tr w:rsidR="00EA21DA" w14:paraId="00109B43" w14:textId="77777777">
        <w:tc>
          <w:tcPr>
            <w:tcW w:w="1479" w:type="dxa"/>
          </w:tcPr>
          <w:p w14:paraId="0A223E1E" w14:textId="77777777" w:rsidR="00EA21DA" w:rsidRDefault="00000000">
            <w:pPr>
              <w:jc w:val="left"/>
              <w:rPr>
                <w:rFonts w:eastAsiaTheme="minorEastAsia"/>
                <w:lang w:val="en-US" w:eastAsia="zh-CN"/>
              </w:rPr>
            </w:pPr>
            <w:r>
              <w:rPr>
                <w:rFonts w:eastAsiaTheme="minorEastAsia"/>
                <w:lang w:val="en-US" w:eastAsia="zh-CN"/>
              </w:rPr>
              <w:t>Ericsson</w:t>
            </w:r>
          </w:p>
        </w:tc>
        <w:tc>
          <w:tcPr>
            <w:tcW w:w="1372" w:type="dxa"/>
          </w:tcPr>
          <w:p w14:paraId="5EB5C6C2" w14:textId="77777777" w:rsidR="00EA21DA" w:rsidRDefault="00000000">
            <w:pPr>
              <w:tabs>
                <w:tab w:val="left" w:pos="551"/>
              </w:tabs>
              <w:jc w:val="left"/>
              <w:rPr>
                <w:rFonts w:eastAsiaTheme="minorEastAsia"/>
                <w:lang w:val="en-US" w:eastAsia="zh-CN"/>
              </w:rPr>
            </w:pPr>
            <w:r>
              <w:rPr>
                <w:rFonts w:eastAsiaTheme="minorEastAsia"/>
                <w:lang w:val="en-US" w:eastAsia="zh-CN"/>
              </w:rPr>
              <w:t>Y</w:t>
            </w:r>
          </w:p>
        </w:tc>
        <w:tc>
          <w:tcPr>
            <w:tcW w:w="6780" w:type="dxa"/>
          </w:tcPr>
          <w:p w14:paraId="7E96F3B6" w14:textId="77777777" w:rsidR="00EA21DA" w:rsidRDefault="00EA21DA">
            <w:pPr>
              <w:jc w:val="left"/>
              <w:rPr>
                <w:rFonts w:eastAsiaTheme="minorEastAsia"/>
                <w:lang w:val="en-US" w:eastAsia="zh-CN"/>
              </w:rPr>
            </w:pPr>
          </w:p>
        </w:tc>
      </w:tr>
      <w:tr w:rsidR="00EA21DA" w14:paraId="302857E4" w14:textId="77777777">
        <w:tc>
          <w:tcPr>
            <w:tcW w:w="1479" w:type="dxa"/>
          </w:tcPr>
          <w:p w14:paraId="1820FC7C" w14:textId="77777777" w:rsidR="00EA21DA" w:rsidRDefault="00000000">
            <w:pPr>
              <w:jc w:val="left"/>
              <w:rPr>
                <w:rFonts w:eastAsiaTheme="minorEastAsia"/>
                <w:lang w:val="en-US" w:eastAsia="zh-CN"/>
              </w:rPr>
            </w:pPr>
            <w:r>
              <w:rPr>
                <w:rFonts w:eastAsiaTheme="minorEastAsia"/>
                <w:lang w:val="en-US" w:eastAsia="zh-CN"/>
              </w:rPr>
              <w:t>Apple</w:t>
            </w:r>
          </w:p>
        </w:tc>
        <w:tc>
          <w:tcPr>
            <w:tcW w:w="1372" w:type="dxa"/>
          </w:tcPr>
          <w:p w14:paraId="4482DBCB" w14:textId="77777777" w:rsidR="00EA21DA" w:rsidRDefault="00000000">
            <w:pPr>
              <w:tabs>
                <w:tab w:val="left" w:pos="551"/>
              </w:tabs>
              <w:jc w:val="left"/>
              <w:rPr>
                <w:rFonts w:eastAsiaTheme="minorEastAsia"/>
                <w:lang w:val="en-US" w:eastAsia="zh-CN"/>
              </w:rPr>
            </w:pPr>
            <w:r>
              <w:rPr>
                <w:rFonts w:eastAsiaTheme="minorEastAsia"/>
                <w:lang w:val="en-US" w:eastAsia="zh-CN"/>
              </w:rPr>
              <w:t>Yes</w:t>
            </w:r>
          </w:p>
        </w:tc>
        <w:tc>
          <w:tcPr>
            <w:tcW w:w="6780" w:type="dxa"/>
          </w:tcPr>
          <w:p w14:paraId="6B36CB76" w14:textId="77777777" w:rsidR="00EA21DA" w:rsidRDefault="00000000">
            <w:pPr>
              <w:jc w:val="left"/>
              <w:rPr>
                <w:rFonts w:eastAsiaTheme="minorEastAsia"/>
                <w:lang w:val="en-US" w:eastAsia="zh-CN"/>
              </w:rPr>
            </w:pPr>
            <w:r>
              <w:rPr>
                <w:rFonts w:eastAsiaTheme="minorEastAsia"/>
                <w:lang w:val="en-US" w:eastAsia="zh-CN"/>
              </w:rPr>
              <w:t>Hyper SFN should be used, otherwise don’t how to support such longer CG-SDT periodicities.</w:t>
            </w:r>
          </w:p>
        </w:tc>
      </w:tr>
      <w:tr w:rsidR="00EA21DA" w14:paraId="0A32B474" w14:textId="77777777">
        <w:tc>
          <w:tcPr>
            <w:tcW w:w="1479" w:type="dxa"/>
          </w:tcPr>
          <w:p w14:paraId="16C0A092" w14:textId="77777777" w:rsidR="00EA21DA" w:rsidRDefault="00000000">
            <w:pPr>
              <w:jc w:val="left"/>
              <w:rPr>
                <w:rFonts w:eastAsiaTheme="minorEastAsia"/>
                <w:lang w:val="en-US" w:eastAsia="zh-CN"/>
              </w:rPr>
            </w:pPr>
            <w:r>
              <w:rPr>
                <w:rFonts w:eastAsiaTheme="minorEastAsia"/>
                <w:lang w:val="en-US" w:eastAsia="zh-CN"/>
              </w:rPr>
              <w:t>Xiaomi</w:t>
            </w:r>
          </w:p>
        </w:tc>
        <w:tc>
          <w:tcPr>
            <w:tcW w:w="1372" w:type="dxa"/>
          </w:tcPr>
          <w:p w14:paraId="76DCB33D"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BD51FD4" w14:textId="77777777" w:rsidR="00EA21DA" w:rsidRDefault="00EA21DA">
            <w:pPr>
              <w:jc w:val="left"/>
              <w:rPr>
                <w:rFonts w:eastAsiaTheme="minorEastAsia"/>
                <w:lang w:val="en-US" w:eastAsia="zh-CN"/>
              </w:rPr>
            </w:pPr>
          </w:p>
        </w:tc>
      </w:tr>
      <w:tr w:rsidR="00EA21DA" w14:paraId="6083FDCC" w14:textId="77777777">
        <w:tc>
          <w:tcPr>
            <w:tcW w:w="1479" w:type="dxa"/>
          </w:tcPr>
          <w:p w14:paraId="56416E9A" w14:textId="77777777" w:rsidR="00EA21DA" w:rsidRDefault="00000000">
            <w:pPr>
              <w:jc w:val="left"/>
              <w:rPr>
                <w:rFonts w:eastAsiaTheme="minorEastAsia"/>
                <w:lang w:val="en-US" w:eastAsia="zh-CN"/>
              </w:rPr>
            </w:pPr>
            <w:r>
              <w:rPr>
                <w:rFonts w:eastAsiaTheme="minorEastAsia"/>
                <w:lang w:val="en-US" w:eastAsia="zh-CN"/>
              </w:rPr>
              <w:t>Moderator</w:t>
            </w:r>
          </w:p>
        </w:tc>
        <w:tc>
          <w:tcPr>
            <w:tcW w:w="8152" w:type="dxa"/>
            <w:gridSpan w:val="2"/>
          </w:tcPr>
          <w:p w14:paraId="273CE715" w14:textId="77777777" w:rsidR="00EA21DA" w:rsidRDefault="00000000">
            <w:pPr>
              <w:jc w:val="left"/>
              <w:rPr>
                <w:rFonts w:eastAsiaTheme="minorEastAsia"/>
                <w:lang w:val="en-US" w:eastAsia="zh-CN"/>
              </w:rPr>
            </w:pPr>
            <w:r>
              <w:rPr>
                <w:rFonts w:eastAsiaTheme="minorEastAsia"/>
                <w:lang w:val="en-US" w:eastAsia="zh-CN"/>
              </w:rPr>
              <w:t>Based on the received responses, the following TP can be considered:</w:t>
            </w:r>
          </w:p>
          <w:p w14:paraId="6679E200" w14:textId="77777777" w:rsidR="00EA21DA" w:rsidRDefault="00000000">
            <w:pPr>
              <w:jc w:val="left"/>
              <w:rPr>
                <w:rFonts w:eastAsiaTheme="minorEastAsia"/>
                <w:lang w:val="en-US" w:eastAsia="zh-CN"/>
              </w:rPr>
            </w:pPr>
            <w:r>
              <w:rPr>
                <w:b/>
                <w:highlight w:val="yellow"/>
                <w:lang w:val="en-US"/>
              </w:rPr>
              <w:t>FL2 High Priority Proposal 2-1b</w:t>
            </w:r>
            <w:r>
              <w:rPr>
                <w:b/>
                <w:bCs/>
                <w:lang w:val="en-US"/>
              </w:rPr>
              <w:t>: Adopt the following TP for TS 38.213 clause 19.1:</w:t>
            </w:r>
          </w:p>
          <w:tbl>
            <w:tblPr>
              <w:tblStyle w:val="TableGrid"/>
              <w:tblW w:w="0" w:type="auto"/>
              <w:tblLayout w:type="fixed"/>
              <w:tblLook w:val="04A0" w:firstRow="1" w:lastRow="0" w:firstColumn="1" w:lastColumn="0" w:noHBand="0" w:noVBand="1"/>
            </w:tblPr>
            <w:tblGrid>
              <w:gridCol w:w="7926"/>
            </w:tblGrid>
            <w:tr w:rsidR="00EA21DA" w14:paraId="586BB383" w14:textId="77777777">
              <w:tc>
                <w:tcPr>
                  <w:tcW w:w="7926" w:type="dxa"/>
                </w:tcPr>
                <w:p w14:paraId="6CDFFDE1" w14:textId="77777777" w:rsidR="00EA21DA" w:rsidRDefault="00000000">
                  <w:pPr>
                    <w:jc w:val="left"/>
                    <w:rPr>
                      <w:rFonts w:eastAsia="Times New Roman"/>
                      <w:b/>
                      <w:bCs/>
                    </w:rPr>
                  </w:pPr>
                  <w:r>
                    <w:rPr>
                      <w:rFonts w:eastAsia="Times New Roman"/>
                      <w:b/>
                      <w:bCs/>
                    </w:rPr>
                    <w:t>19</w:t>
                  </w:r>
                  <w:r>
                    <w:rPr>
                      <w:rFonts w:eastAsia="Times New Roman" w:hint="eastAsia"/>
                      <w:b/>
                      <w:bCs/>
                    </w:rPr>
                    <w:tab/>
                  </w:r>
                  <w:r>
                    <w:rPr>
                      <w:rFonts w:eastAsia="Times New Roman"/>
                      <w:b/>
                      <w:bCs/>
                    </w:rPr>
                    <w:t xml:space="preserve">PUSCH transmission in RRC_INACTIVE state </w:t>
                  </w:r>
                </w:p>
                <w:p w14:paraId="681B7F72" w14:textId="77777777" w:rsidR="00EA21DA" w:rsidRDefault="00000000">
                  <w:pPr>
                    <w:jc w:val="left"/>
                    <w:rPr>
                      <w:rFonts w:eastAsia="Times New Roman"/>
                      <w:b/>
                      <w:bCs/>
                      <w:color w:val="FF0000"/>
                      <w:lang w:eastAsia="zh-CN"/>
                    </w:rPr>
                  </w:pPr>
                  <w:r>
                    <w:rPr>
                      <w:rFonts w:eastAsia="Times New Roman"/>
                      <w:b/>
                      <w:bCs/>
                    </w:rPr>
                    <w:t>19.1</w:t>
                  </w:r>
                  <w:r>
                    <w:rPr>
                      <w:rFonts w:eastAsia="Times New Roman"/>
                      <w:b/>
                      <w:bCs/>
                    </w:rPr>
                    <w:tab/>
                  </w:r>
                  <w:proofErr w:type="gramStart"/>
                  <w:r>
                    <w:rPr>
                      <w:rFonts w:eastAsia="Times New Roman"/>
                      <w:b/>
                      <w:bCs/>
                    </w:rPr>
                    <w:t>Configured-grant</w:t>
                  </w:r>
                  <w:proofErr w:type="gramEnd"/>
                  <w:r>
                    <w:rPr>
                      <w:rFonts w:eastAsia="Times New Roman"/>
                      <w:b/>
                      <w:bCs/>
                    </w:rPr>
                    <w:t xml:space="preserve"> based PUSCH transmission</w:t>
                  </w:r>
                </w:p>
                <w:p w14:paraId="01F52909" w14:textId="77777777" w:rsidR="00EA21DA" w:rsidRDefault="00000000">
                  <w:pPr>
                    <w:widowControl w:val="0"/>
                    <w:spacing w:before="120" w:line="240" w:lineRule="auto"/>
                    <w:jc w:val="center"/>
                    <w:rPr>
                      <w:rFonts w:eastAsia="Times New Roman"/>
                      <w:lang w:val="en-US"/>
                    </w:rPr>
                  </w:pPr>
                  <w:r>
                    <w:rPr>
                      <w:rFonts w:eastAsia="Times New Roman"/>
                      <w:b/>
                      <w:bCs/>
                      <w:color w:val="FF0000"/>
                      <w:lang w:eastAsia="zh-CN"/>
                    </w:rPr>
                    <w:t>&lt; Unchanged text omitted &gt;</w:t>
                  </w:r>
                </w:p>
                <w:p w14:paraId="3533F1F9" w14:textId="77777777" w:rsidR="00EA21DA" w:rsidRDefault="00000000">
                  <w:pPr>
                    <w:jc w:val="left"/>
                    <w:rPr>
                      <w:rFonts w:eastAsia="Times New Roman"/>
                    </w:rPr>
                  </w:pPr>
                  <w:r>
                    <w:rPr>
                      <w:rFonts w:eastAsia="Times New Roman"/>
                    </w:rPr>
                    <w:t>An association period, starting from frame with SFN 0</w:t>
                  </w:r>
                  <w:r>
                    <w:rPr>
                      <w:rFonts w:eastAsia="SimSun" w:hint="eastAsia"/>
                      <w:lang w:val="en-US" w:eastAsia="zh-CN"/>
                    </w:rPr>
                    <w:t xml:space="preserve"> </w:t>
                  </w:r>
                  <w:r>
                    <w:rPr>
                      <w:rFonts w:eastAsia="SimSun" w:hint="eastAsia"/>
                      <w:color w:val="FF0000"/>
                      <w:lang w:val="en-US" w:eastAsia="zh-CN"/>
                    </w:rPr>
                    <w:t>and hyper frame with hyper SFN 0</w:t>
                  </w:r>
                  <w:r>
                    <w:rPr>
                      <w:rFonts w:eastAsia="Times New Roman"/>
                    </w:rPr>
                    <w:t xml:space="preserve">, for mapping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PUSCH</m:t>
                        </m:r>
                      </m:sub>
                      <m:sup>
                        <m:r>
                          <m:rPr>
                            <m:sty m:val="p"/>
                          </m:rPr>
                          <w:rPr>
                            <w:rFonts w:ascii="Cambria Math" w:eastAsia="Times New Roman" w:hAnsi="Cambria Math"/>
                          </w:rPr>
                          <m:t>SS/PBCH</m:t>
                        </m:r>
                      </m:sup>
                    </m:sSubSup>
                  </m:oMath>
                  <w:r>
                    <w:rPr>
                      <w:rFonts w:eastAsia="Times New Roman"/>
                    </w:rPr>
                    <w:t xml:space="preserve"> SS/PBCH block indexes, from the number of SS/PBCH block indexes, to valid PUSCH occasions and associated DM-RS resources is the smallest value in the set </w:t>
                  </w:r>
                  <w:r>
                    <w:rPr>
                      <w:rFonts w:eastAsia="Times New Roman"/>
                      <w:lang w:eastAsia="zh-CN"/>
                    </w:rPr>
                    <w:t xml:space="preserve">determined by the PUSCH configuration period provided by </w:t>
                  </w:r>
                  <w:r>
                    <w:rPr>
                      <w:rFonts w:eastAsia="Times New Roman"/>
                      <w:i/>
                      <w:iCs/>
                      <w:lang w:eastAsia="zh-CN"/>
                    </w:rPr>
                    <w:t>periodicity</w:t>
                  </w:r>
                  <w:r>
                    <w:rPr>
                      <w:rFonts w:eastAsia="Times New Roman"/>
                      <w:lang w:eastAsia="zh-CN"/>
                    </w:rPr>
                    <w:t xml:space="preserve"> in </w:t>
                  </w:r>
                  <w:proofErr w:type="spellStart"/>
                  <w:r>
                    <w:rPr>
                      <w:rFonts w:eastAsia="Times New Roman"/>
                      <w:i/>
                      <w:iCs/>
                      <w:lang w:eastAsia="zh-CN"/>
                    </w:rPr>
                    <w:t>ConfiguredGrantConfig</w:t>
                  </w:r>
                  <w:proofErr w:type="spellEnd"/>
                  <w:r>
                    <w:rPr>
                      <w:rFonts w:eastAsia="Times New Roman"/>
                      <w:i/>
                      <w:iCs/>
                      <w:lang w:eastAsia="zh-CN"/>
                    </w:rPr>
                    <w:t xml:space="preserve"> </w:t>
                  </w:r>
                  <w:r>
                    <w:rPr>
                      <w:rFonts w:eastAsia="Times New Roman"/>
                      <w:lang w:eastAsia="zh-CN"/>
                    </w:rPr>
                    <w:t>according to Table</w:t>
                  </w:r>
                  <w:r>
                    <w:rPr>
                      <w:rFonts w:eastAsia="Times New Roman"/>
                    </w:rPr>
                    <w:t xml:space="preserve"> 19.1-1 such that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PUSCH</m:t>
                        </m:r>
                      </m:sub>
                      <m:sup>
                        <m:r>
                          <m:rPr>
                            <m:sty m:val="p"/>
                          </m:rPr>
                          <w:rPr>
                            <w:rFonts w:ascii="Cambria Math" w:eastAsia="Times New Roman" w:hAnsi="Cambria Math"/>
                          </w:rPr>
                          <m:t>SS/PBCH</m:t>
                        </m:r>
                      </m:sup>
                    </m:sSubSup>
                  </m:oMath>
                  <w:r>
                    <w:rPr>
                      <w:rFonts w:eastAsia="Times New Roman"/>
                    </w:rPr>
                    <w:t xml:space="preserve"> SS/PBCH block indexes are mapped at least once to valid PUSCH occasions and associated DM-RS resources within the association period. A UE is provided </w:t>
                  </w:r>
                  <w:proofErr w:type="gramStart"/>
                  <w:r>
                    <w:rPr>
                      <w:rFonts w:eastAsia="Times New Roman"/>
                    </w:rPr>
                    <w:t>a number of</w:t>
                  </w:r>
                  <w:proofErr w:type="gramEnd"/>
                  <w:r>
                    <w:rPr>
                      <w:rFonts w:eastAsia="Times New Roman"/>
                    </w:rPr>
                    <w:t xml:space="preserve"> SS/PBCH block indexes associated with a PUSCH occasion and a DM-RS resource by </w:t>
                  </w:r>
                  <w:proofErr w:type="spellStart"/>
                  <w:r>
                    <w:rPr>
                      <w:rFonts w:eastAsia="Times New Roman"/>
                      <w:i/>
                      <w:iCs/>
                    </w:rPr>
                    <w:t>sdt</w:t>
                  </w:r>
                  <w:proofErr w:type="spellEnd"/>
                  <w:r>
                    <w:rPr>
                      <w:rFonts w:eastAsia="Times New Roman"/>
                      <w:i/>
                      <w:iCs/>
                    </w:rPr>
                    <w:t>-SSB-</w:t>
                  </w:r>
                  <w:proofErr w:type="spellStart"/>
                  <w:r>
                    <w:rPr>
                      <w:rFonts w:eastAsia="Times New Roman"/>
                      <w:i/>
                      <w:iCs/>
                    </w:rPr>
                    <w:t>PerCG</w:t>
                  </w:r>
                  <w:proofErr w:type="spellEnd"/>
                  <w:r>
                    <w:rPr>
                      <w:rFonts w:eastAsia="Times New Roman"/>
                      <w:i/>
                      <w:iCs/>
                    </w:rPr>
                    <w:t>-PUSCH</w:t>
                  </w:r>
                  <w:r>
                    <w:rPr>
                      <w:rFonts w:eastAsia="Times New Roman"/>
                    </w:rPr>
                    <w:t xml:space="preserve">. If after an integer number of SS/PBCH block indexes to </w:t>
                  </w:r>
                  <w:r>
                    <w:rPr>
                      <w:rFonts w:eastAsia="Times New Roman"/>
                      <w:lang w:eastAsia="zh-CN"/>
                    </w:rPr>
                    <w:t>PUSCH</w:t>
                  </w:r>
                  <w:r>
                    <w:rPr>
                      <w:rFonts w:eastAsia="Times New Roman"/>
                    </w:rPr>
                    <w:t xml:space="preserve"> occasions and associated DMRS resources mapping cycles within the association period there is a set of</w:t>
                  </w:r>
                  <w:r>
                    <w:rPr>
                      <w:rFonts w:eastAsia="Times New Roman"/>
                      <w:lang w:eastAsia="zh-CN"/>
                    </w:rPr>
                    <w:t xml:space="preserve"> PUSCH</w:t>
                  </w:r>
                  <w:r>
                    <w:rPr>
                      <w:rFonts w:eastAsia="Times New Roman"/>
                    </w:rPr>
                    <w:t xml:space="preserve"> occasions and associated DMRS resources that are not mapped to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PUSCH</m:t>
                        </m:r>
                      </m:sub>
                      <m:sup>
                        <m:r>
                          <m:rPr>
                            <m:sty m:val="p"/>
                          </m:rPr>
                          <w:rPr>
                            <w:rFonts w:ascii="Cambria Math" w:eastAsia="Times New Roman" w:hAnsi="Cambria Math"/>
                          </w:rPr>
                          <m:t>SS/PBCH</m:t>
                        </m:r>
                      </m:sup>
                    </m:sSubSup>
                  </m:oMath>
                  <w:r>
                    <w:rPr>
                      <w:rFonts w:eastAsia="Times New Roman"/>
                    </w:rPr>
                    <w:t xml:space="preserve"> SS/PBCH block indexes, no SS/PBCH block indexes are mapped to the set of</w:t>
                  </w:r>
                  <w:r>
                    <w:rPr>
                      <w:rFonts w:eastAsia="Times New Roman"/>
                      <w:lang w:eastAsia="zh-CN"/>
                    </w:rPr>
                    <w:t xml:space="preserve"> PUSCH</w:t>
                  </w:r>
                  <w:r>
                    <w:rPr>
                      <w:rFonts w:eastAsia="Times New Roman"/>
                    </w:rPr>
                    <w:t xml:space="preserve"> occasions and associated DMRS resources. </w:t>
                  </w:r>
                  <w:bookmarkStart w:id="3" w:name="OLE_LINK1"/>
                  <w:r>
                    <w:rPr>
                      <w:rFonts w:eastAsia="Times New Roman"/>
                    </w:rPr>
                    <w:t xml:space="preserve">An association pattern period includes one or more association periods and is determined so that a pattern between </w:t>
                  </w:r>
                  <w:r>
                    <w:rPr>
                      <w:rFonts w:eastAsia="Times New Roman"/>
                      <w:lang w:eastAsia="zh-CN"/>
                    </w:rPr>
                    <w:t>PUSCH</w:t>
                  </w:r>
                  <w:r>
                    <w:rPr>
                      <w:rFonts w:eastAsia="Times New Roman"/>
                    </w:rPr>
                    <w:t xml:space="preserve"> occasions with associated DMRS resources and SS/PBCH block </w:t>
                  </w:r>
                  <w:r>
                    <w:rPr>
                      <w:rFonts w:eastAsia="Times New Roman"/>
                    </w:rPr>
                    <w:lastRenderedPageBreak/>
                    <w:t>indexes repeats at most every 640</w:t>
                  </w:r>
                  <w:r>
                    <w:rPr>
                      <w:rFonts w:eastAsia="SimSun" w:hint="eastAsia"/>
                      <w:lang w:val="en-US" w:eastAsia="zh-CN"/>
                    </w:rPr>
                    <w:t xml:space="preserve"> </w:t>
                  </w:r>
                  <w:r>
                    <w:rPr>
                      <w:rFonts w:eastAsia="Times New Roman"/>
                    </w:rPr>
                    <w:t xml:space="preserve">msec. </w:t>
                  </w:r>
                  <w:bookmarkEnd w:id="3"/>
                  <w:r>
                    <w:rPr>
                      <w:rFonts w:eastAsia="Times New Roman"/>
                      <w:lang w:eastAsia="zh-CN"/>
                    </w:rPr>
                    <w:t>PUSCH</w:t>
                  </w:r>
                  <w:r>
                    <w:rPr>
                      <w:rFonts w:eastAsia="Times New Roman"/>
                    </w:rPr>
                    <w:t xml:space="preserve"> occasions and associated DMRS resources not associated with SS/PBCH block indexes after an integer number of association periods, if any, are not used for </w:t>
                  </w:r>
                  <w:r>
                    <w:rPr>
                      <w:rFonts w:eastAsia="Times New Roman"/>
                      <w:lang w:eastAsia="zh-CN"/>
                    </w:rPr>
                    <w:t>PUSCH</w:t>
                  </w:r>
                  <w:r>
                    <w:rPr>
                      <w:rFonts w:eastAsia="Times New Roman"/>
                    </w:rPr>
                    <w:t xml:space="preserve"> transmissions.</w:t>
                  </w:r>
                </w:p>
                <w:p w14:paraId="24D69DAD" w14:textId="77777777" w:rsidR="00EA21DA" w:rsidRDefault="00000000">
                  <w:pPr>
                    <w:widowControl w:val="0"/>
                    <w:spacing w:before="120" w:line="240" w:lineRule="auto"/>
                    <w:jc w:val="center"/>
                  </w:pPr>
                  <w:r>
                    <w:rPr>
                      <w:b/>
                      <w:bCs/>
                      <w:color w:val="FF0000"/>
                      <w:lang w:eastAsia="zh-CN"/>
                    </w:rPr>
                    <w:t>&lt; Unchanged text omitted &gt;</w:t>
                  </w:r>
                </w:p>
              </w:tc>
            </w:tr>
          </w:tbl>
          <w:p w14:paraId="36D2953D" w14:textId="77777777" w:rsidR="00EA21DA" w:rsidRDefault="00EA21DA">
            <w:pPr>
              <w:jc w:val="left"/>
              <w:rPr>
                <w:rFonts w:eastAsiaTheme="minorEastAsia"/>
                <w:lang w:val="en-US" w:eastAsia="zh-CN"/>
              </w:rPr>
            </w:pPr>
          </w:p>
          <w:p w14:paraId="47B4072C" w14:textId="77777777" w:rsidR="00EA21DA" w:rsidRDefault="00EA21DA">
            <w:pPr>
              <w:jc w:val="left"/>
              <w:rPr>
                <w:rFonts w:eastAsiaTheme="minorEastAsia"/>
                <w:lang w:val="en-US" w:eastAsia="zh-CN"/>
              </w:rPr>
            </w:pPr>
          </w:p>
        </w:tc>
      </w:tr>
      <w:tr w:rsidR="00EA21DA" w14:paraId="28D98BC2" w14:textId="77777777">
        <w:tc>
          <w:tcPr>
            <w:tcW w:w="1479" w:type="dxa"/>
            <w:shd w:val="clear" w:color="auto" w:fill="D9D9D9" w:themeFill="background1" w:themeFillShade="D9"/>
          </w:tcPr>
          <w:p w14:paraId="42AC5AA5" w14:textId="77777777" w:rsidR="00EA21DA" w:rsidRDefault="00000000">
            <w:pPr>
              <w:jc w:val="left"/>
              <w:rPr>
                <w:rFonts w:eastAsiaTheme="minorEastAsia"/>
                <w:lang w:val="en-US" w:eastAsia="zh-CN"/>
              </w:rPr>
            </w:pPr>
            <w:r>
              <w:rPr>
                <w:b/>
                <w:bCs/>
                <w:lang w:val="en-US"/>
              </w:rPr>
              <w:lastRenderedPageBreak/>
              <w:t>Company</w:t>
            </w:r>
          </w:p>
        </w:tc>
        <w:tc>
          <w:tcPr>
            <w:tcW w:w="1372" w:type="dxa"/>
            <w:shd w:val="clear" w:color="auto" w:fill="D9D9D9" w:themeFill="background1" w:themeFillShade="D9"/>
          </w:tcPr>
          <w:p w14:paraId="691E361E" w14:textId="77777777" w:rsidR="00EA21DA" w:rsidRDefault="00000000">
            <w:pPr>
              <w:tabs>
                <w:tab w:val="left" w:pos="551"/>
              </w:tabs>
              <w:jc w:val="left"/>
              <w:rPr>
                <w:rFonts w:eastAsiaTheme="minorEastAsia"/>
                <w:lang w:val="en-US" w:eastAsia="zh-CN"/>
              </w:rPr>
            </w:pPr>
            <w:r>
              <w:rPr>
                <w:b/>
                <w:bCs/>
                <w:lang w:val="en-US"/>
              </w:rPr>
              <w:t>Y/N</w:t>
            </w:r>
          </w:p>
        </w:tc>
        <w:tc>
          <w:tcPr>
            <w:tcW w:w="6780" w:type="dxa"/>
            <w:shd w:val="clear" w:color="auto" w:fill="D9D9D9" w:themeFill="background1" w:themeFillShade="D9"/>
          </w:tcPr>
          <w:p w14:paraId="470F165B" w14:textId="77777777" w:rsidR="00EA21DA" w:rsidRDefault="00000000">
            <w:pPr>
              <w:jc w:val="left"/>
              <w:rPr>
                <w:rFonts w:eastAsiaTheme="minorEastAsia"/>
                <w:lang w:val="en-US" w:eastAsia="zh-CN"/>
              </w:rPr>
            </w:pPr>
            <w:r>
              <w:rPr>
                <w:b/>
                <w:bCs/>
                <w:lang w:val="en-US"/>
              </w:rPr>
              <w:t>Comments</w:t>
            </w:r>
          </w:p>
        </w:tc>
      </w:tr>
      <w:tr w:rsidR="00EA21DA" w14:paraId="2D71787F" w14:textId="77777777">
        <w:tc>
          <w:tcPr>
            <w:tcW w:w="1479" w:type="dxa"/>
          </w:tcPr>
          <w:p w14:paraId="3CD35E21" w14:textId="77777777" w:rsidR="00EA21DA" w:rsidRDefault="00000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13CEEADD"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414CFB8" w14:textId="77777777" w:rsidR="00EA21DA" w:rsidRDefault="00EA21DA">
            <w:pPr>
              <w:jc w:val="left"/>
              <w:rPr>
                <w:rFonts w:eastAsiaTheme="minorEastAsia"/>
                <w:lang w:val="en-US" w:eastAsia="zh-CN"/>
              </w:rPr>
            </w:pPr>
          </w:p>
        </w:tc>
      </w:tr>
      <w:tr w:rsidR="00EA21DA" w14:paraId="1C24D754" w14:textId="77777777">
        <w:tc>
          <w:tcPr>
            <w:tcW w:w="1479" w:type="dxa"/>
          </w:tcPr>
          <w:p w14:paraId="752871E1" w14:textId="77777777" w:rsidR="00EA21DA" w:rsidRDefault="00000000">
            <w:pPr>
              <w:jc w:val="left"/>
              <w:rPr>
                <w:rFonts w:eastAsiaTheme="minorEastAsia"/>
                <w:lang w:val="en-US" w:eastAsia="zh-CN"/>
              </w:rPr>
            </w:pPr>
            <w:r>
              <w:rPr>
                <w:rFonts w:eastAsiaTheme="minorEastAsia"/>
                <w:lang w:val="en-US" w:eastAsia="zh-CN"/>
              </w:rPr>
              <w:t>Apple</w:t>
            </w:r>
          </w:p>
        </w:tc>
        <w:tc>
          <w:tcPr>
            <w:tcW w:w="1372" w:type="dxa"/>
          </w:tcPr>
          <w:p w14:paraId="2BA5CB76" w14:textId="77777777" w:rsidR="00EA21DA" w:rsidRDefault="00000000">
            <w:pPr>
              <w:tabs>
                <w:tab w:val="left" w:pos="551"/>
              </w:tabs>
              <w:jc w:val="left"/>
              <w:rPr>
                <w:rFonts w:eastAsiaTheme="minorEastAsia"/>
                <w:lang w:val="en-US" w:eastAsia="zh-CN"/>
              </w:rPr>
            </w:pPr>
            <w:r>
              <w:rPr>
                <w:rFonts w:eastAsiaTheme="minorEastAsia"/>
                <w:lang w:val="en-US" w:eastAsia="zh-CN"/>
              </w:rPr>
              <w:t>Y</w:t>
            </w:r>
          </w:p>
        </w:tc>
        <w:tc>
          <w:tcPr>
            <w:tcW w:w="6780" w:type="dxa"/>
          </w:tcPr>
          <w:p w14:paraId="127B3820" w14:textId="77777777" w:rsidR="00EA21DA" w:rsidRDefault="00EA21DA">
            <w:pPr>
              <w:jc w:val="left"/>
              <w:rPr>
                <w:rFonts w:eastAsiaTheme="minorEastAsia"/>
                <w:lang w:val="en-US" w:eastAsia="zh-CN"/>
              </w:rPr>
            </w:pPr>
          </w:p>
        </w:tc>
      </w:tr>
      <w:tr w:rsidR="00EA21DA" w14:paraId="6115E71B" w14:textId="77777777">
        <w:tc>
          <w:tcPr>
            <w:tcW w:w="1479" w:type="dxa"/>
          </w:tcPr>
          <w:p w14:paraId="4C6571BB" w14:textId="77777777" w:rsidR="00EA21DA" w:rsidRDefault="00000000">
            <w:pPr>
              <w:jc w:val="left"/>
              <w:rPr>
                <w:rFonts w:eastAsiaTheme="minorEastAsia"/>
                <w:lang w:val="en-US" w:eastAsia="zh-CN"/>
              </w:rPr>
            </w:pPr>
            <w:r>
              <w:rPr>
                <w:rFonts w:eastAsiaTheme="minorEastAsia" w:hint="eastAsia"/>
                <w:lang w:val="en-US" w:eastAsia="zh-CN"/>
              </w:rPr>
              <w:t>ZTE</w:t>
            </w:r>
          </w:p>
        </w:tc>
        <w:tc>
          <w:tcPr>
            <w:tcW w:w="1372" w:type="dxa"/>
          </w:tcPr>
          <w:p w14:paraId="6AC8DFF5"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744AFB8" w14:textId="77777777" w:rsidR="00EA21DA" w:rsidRDefault="00EA21DA">
            <w:pPr>
              <w:jc w:val="left"/>
              <w:rPr>
                <w:rFonts w:eastAsiaTheme="minorEastAsia"/>
                <w:lang w:val="en-US" w:eastAsia="zh-CN"/>
              </w:rPr>
            </w:pPr>
          </w:p>
        </w:tc>
      </w:tr>
      <w:tr w:rsidR="00341EE9" w14:paraId="328BB0C5" w14:textId="77777777">
        <w:tc>
          <w:tcPr>
            <w:tcW w:w="1479" w:type="dxa"/>
          </w:tcPr>
          <w:p w14:paraId="01A128FB" w14:textId="6D7F1159" w:rsidR="00341EE9" w:rsidRDefault="002F1B66">
            <w:pPr>
              <w:jc w:val="left"/>
              <w:rPr>
                <w:rFonts w:eastAsiaTheme="minorEastAsia"/>
                <w:lang w:val="en-US" w:eastAsia="zh-CN"/>
              </w:rPr>
            </w:pPr>
            <w:r>
              <w:rPr>
                <w:rFonts w:eastAsiaTheme="minorEastAsia"/>
                <w:lang w:val="en-US" w:eastAsia="zh-CN"/>
              </w:rPr>
              <w:t>Ericsson</w:t>
            </w:r>
          </w:p>
        </w:tc>
        <w:tc>
          <w:tcPr>
            <w:tcW w:w="1372" w:type="dxa"/>
          </w:tcPr>
          <w:p w14:paraId="1EADD571" w14:textId="3EC96F27" w:rsidR="00341EE9" w:rsidRDefault="002F1B66">
            <w:pPr>
              <w:tabs>
                <w:tab w:val="left" w:pos="551"/>
              </w:tabs>
              <w:jc w:val="left"/>
              <w:rPr>
                <w:rFonts w:eastAsiaTheme="minorEastAsia"/>
                <w:lang w:val="en-US" w:eastAsia="zh-CN"/>
              </w:rPr>
            </w:pPr>
            <w:r>
              <w:rPr>
                <w:rFonts w:eastAsiaTheme="minorEastAsia"/>
                <w:lang w:val="en-US" w:eastAsia="zh-CN"/>
              </w:rPr>
              <w:t>Y</w:t>
            </w:r>
          </w:p>
        </w:tc>
        <w:tc>
          <w:tcPr>
            <w:tcW w:w="6780" w:type="dxa"/>
          </w:tcPr>
          <w:p w14:paraId="0DE202A2" w14:textId="77777777" w:rsidR="00341EE9" w:rsidRDefault="00341EE9">
            <w:pPr>
              <w:jc w:val="left"/>
              <w:rPr>
                <w:rFonts w:eastAsiaTheme="minorEastAsia"/>
                <w:lang w:val="en-US" w:eastAsia="zh-CN"/>
              </w:rPr>
            </w:pPr>
          </w:p>
        </w:tc>
      </w:tr>
    </w:tbl>
    <w:p w14:paraId="204FD8AB" w14:textId="77777777" w:rsidR="00EA21DA" w:rsidRDefault="00EA21DA">
      <w:pPr>
        <w:rPr>
          <w:b/>
          <w:bCs/>
          <w:lang w:val="en-US"/>
        </w:rPr>
      </w:pPr>
    </w:p>
    <w:p w14:paraId="3237D424" w14:textId="77777777" w:rsidR="00EA21DA" w:rsidRDefault="00000000">
      <w:pPr>
        <w:pStyle w:val="Heading1"/>
        <w:numPr>
          <w:ilvl w:val="0"/>
          <w:numId w:val="0"/>
        </w:numPr>
        <w:ind w:left="1134" w:hanging="1134"/>
        <w:rPr>
          <w:lang w:val="en-US"/>
        </w:rPr>
      </w:pPr>
      <w:r>
        <w:rPr>
          <w:lang w:val="en-US"/>
        </w:rPr>
        <w:t>Issue #3: Association pattern period</w:t>
      </w:r>
    </w:p>
    <w:p w14:paraId="22D22F83" w14:textId="77777777" w:rsidR="00EA21DA" w:rsidRDefault="00000000">
      <w:pPr>
        <w:rPr>
          <w:rFonts w:eastAsia="SimSun"/>
          <w:lang w:val="en-US"/>
        </w:rPr>
      </w:pPr>
      <w:r>
        <w:rPr>
          <w:lang w:val="en-US"/>
        </w:rPr>
        <w:t xml:space="preserve">As per the current TS 38.213 specification [17], </w:t>
      </w:r>
      <w:r>
        <w:rPr>
          <w:rFonts w:eastAsia="SimSun"/>
          <w:lang w:val="en-US"/>
        </w:rPr>
        <w:t>a</w:t>
      </w:r>
      <w:r>
        <w:rPr>
          <w:rFonts w:eastAsia="SimSun"/>
        </w:rPr>
        <w:t xml:space="preserve">n association pattern period includes one or more association periods and is determined so that a pattern between </w:t>
      </w:r>
      <w:r>
        <w:rPr>
          <w:rFonts w:eastAsia="SimSun"/>
          <w:lang w:eastAsia="zh-CN"/>
        </w:rPr>
        <w:t>PUSCH</w:t>
      </w:r>
      <w:r>
        <w:rPr>
          <w:rFonts w:eastAsia="SimSun"/>
        </w:rPr>
        <w:t xml:space="preserve"> occasions with associated DMRS resources and SS/PBCH block indexes repeats at most every 640 msec. Contributions </w:t>
      </w:r>
      <w:r>
        <w:rPr>
          <w:lang w:val="en-US"/>
        </w:rPr>
        <w:t>[9, 14, 15]</w:t>
      </w:r>
      <w:r>
        <w:rPr>
          <w:rFonts w:eastAsia="SimSun"/>
        </w:rPr>
        <w:t xml:space="preserve"> express that maximum association pattern period should be 3604480 msec (i.e., same as the maximum CG-SDT periodicity), as opposed to 640 msec, for the extended periodicities</w:t>
      </w:r>
      <w:r>
        <w:rPr>
          <w:rFonts w:eastAsiaTheme="minorEastAsia"/>
          <w:lang w:val="en-US"/>
        </w:rPr>
        <w:t xml:space="preserve">. Whereas contribution [6] expresses that it should be </w:t>
      </w:r>
      <w:r>
        <w:rPr>
          <w:rFonts w:eastAsia="SimSun" w:hint="eastAsia"/>
          <w:lang w:val="en-US" w:eastAsia="zh-CN"/>
        </w:rPr>
        <w:t>524288</w:t>
      </w:r>
      <w:r>
        <w:t xml:space="preserve">0 </w:t>
      </w:r>
      <w:r>
        <w:rPr>
          <w:lang w:eastAsia="zh-CN"/>
        </w:rPr>
        <w:t>msec</w:t>
      </w:r>
      <w:r>
        <w:rPr>
          <w:lang w:val="en-US" w:eastAsia="zh-CN"/>
        </w:rPr>
        <w:t xml:space="preserve"> (</w:t>
      </w:r>
      <w:r>
        <w:rPr>
          <w:rFonts w:eastAsia="SimSun"/>
          <w:lang w:val="en-US"/>
        </w:rPr>
        <w:t>so that it</w:t>
      </w:r>
      <w:r>
        <w:rPr>
          <w:rFonts w:eastAsia="SimSun" w:hint="eastAsia"/>
          <w:lang w:val="en-US"/>
        </w:rPr>
        <w:t xml:space="preserve"> </w:t>
      </w:r>
      <w:r>
        <w:rPr>
          <w:rFonts w:eastAsia="SimSun"/>
          <w:lang w:val="en-US"/>
        </w:rPr>
        <w:t xml:space="preserve">is </w:t>
      </w:r>
      <w:r>
        <w:rPr>
          <w:rFonts w:eastAsia="SimSun" w:hint="eastAsia"/>
          <w:lang w:val="en-US"/>
        </w:rPr>
        <w:t>divisible by 1024 hyper SFN</w:t>
      </w:r>
      <w:r>
        <w:rPr>
          <w:rFonts w:eastAsia="SimSun"/>
          <w:lang w:val="en-US"/>
        </w:rPr>
        <w:t xml:space="preserve">) and contribution [12] expresses that it should be one PUSCH configuration period. Contribution [7] expresses that the </w:t>
      </w:r>
      <w:bookmarkStart w:id="4" w:name="_Hlk150751350"/>
      <w:r>
        <w:rPr>
          <w:rFonts w:eastAsia="SimSun"/>
          <w:lang w:val="en-US"/>
        </w:rPr>
        <w:t>concept of association pattern period should not be applicable to extended periodicities</w:t>
      </w:r>
      <w:bookmarkEnd w:id="4"/>
      <w:r>
        <w:rPr>
          <w:rFonts w:eastAsia="SimSun"/>
          <w:lang w:val="en-US"/>
        </w:rPr>
        <w:t>.</w:t>
      </w:r>
    </w:p>
    <w:p w14:paraId="74758489" w14:textId="77777777" w:rsidR="00EA21DA" w:rsidRDefault="00000000">
      <w:pPr>
        <w:rPr>
          <w:b/>
          <w:bCs/>
          <w:lang w:val="en-US"/>
        </w:rPr>
      </w:pPr>
      <w:r>
        <w:rPr>
          <w:b/>
          <w:highlight w:val="yellow"/>
          <w:lang w:val="en-US"/>
        </w:rPr>
        <w:t>FL1 High Priority Question 3-1a</w:t>
      </w:r>
      <w:r>
        <w:rPr>
          <w:b/>
          <w:bCs/>
          <w:lang w:val="en-US"/>
        </w:rPr>
        <w:t>: For the association pattern period for the extended periodicities indicated in [1], companies are invited to indicate a preference between these options.</w:t>
      </w:r>
    </w:p>
    <w:p w14:paraId="5B6A74B4" w14:textId="77777777" w:rsidR="00EA21DA" w:rsidRDefault="00000000">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1: The pattern repeats at most every 3604480 msec. </w:t>
      </w:r>
    </w:p>
    <w:p w14:paraId="1E0BFDD3" w14:textId="77777777" w:rsidR="00EA21DA" w:rsidRDefault="00000000">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The pattern repeats at most every </w:t>
      </w:r>
      <w:r>
        <w:rPr>
          <w:rFonts w:ascii="Times New Roman" w:hAnsi="Times New Roman" w:cs="Times New Roman"/>
          <w:b/>
          <w:bCs/>
          <w:sz w:val="20"/>
          <w:szCs w:val="20"/>
          <w:lang w:val="en-US" w:eastAsia="zh-CN"/>
        </w:rPr>
        <w:t>524288</w:t>
      </w:r>
      <w:r>
        <w:rPr>
          <w:rFonts w:ascii="Times New Roman" w:hAnsi="Times New Roman" w:cs="Times New Roman"/>
          <w:b/>
          <w:bCs/>
          <w:sz w:val="20"/>
          <w:szCs w:val="20"/>
          <w:lang w:val="en-US"/>
        </w:rPr>
        <w:t>0</w:t>
      </w:r>
      <w:r>
        <w:rPr>
          <w:rFonts w:ascii="Times New Roman" w:hAnsi="Times New Roman" w:cs="Times New Roman"/>
          <w:sz w:val="20"/>
          <w:szCs w:val="20"/>
          <w:lang w:val="en-US"/>
        </w:rPr>
        <w:t xml:space="preserve"> </w:t>
      </w:r>
      <w:r>
        <w:rPr>
          <w:rFonts w:ascii="Times New Roman" w:hAnsi="Times New Roman" w:cs="Times New Roman"/>
          <w:b/>
          <w:bCs/>
          <w:sz w:val="20"/>
          <w:szCs w:val="20"/>
          <w:lang w:val="en-US"/>
        </w:rPr>
        <w:t>msec.</w:t>
      </w:r>
    </w:p>
    <w:p w14:paraId="4D1558B9" w14:textId="77777777" w:rsidR="00EA21DA" w:rsidRDefault="00000000">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 The association pattern period is one PUSCH configuration period.</w:t>
      </w:r>
    </w:p>
    <w:p w14:paraId="46F99F94" w14:textId="77777777" w:rsidR="00EA21DA" w:rsidRDefault="00000000">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4: The concept of association pattern period is not applicable.</w:t>
      </w:r>
    </w:p>
    <w:p w14:paraId="716BB998" w14:textId="77777777" w:rsidR="00EA21DA" w:rsidRDefault="00000000">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5: Other way forward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EA21DA" w14:paraId="4E60855E" w14:textId="77777777">
        <w:tc>
          <w:tcPr>
            <w:tcW w:w="1479" w:type="dxa"/>
            <w:shd w:val="clear" w:color="auto" w:fill="D9D9D9" w:themeFill="background1" w:themeFillShade="D9"/>
          </w:tcPr>
          <w:p w14:paraId="4CBBEB56" w14:textId="77777777" w:rsidR="00EA21DA" w:rsidRDefault="00000000">
            <w:pPr>
              <w:jc w:val="left"/>
              <w:rPr>
                <w:b/>
                <w:bCs/>
                <w:lang w:val="en-US"/>
              </w:rPr>
            </w:pPr>
            <w:r>
              <w:rPr>
                <w:b/>
                <w:bCs/>
                <w:lang w:val="en-US"/>
              </w:rPr>
              <w:t>Company</w:t>
            </w:r>
          </w:p>
        </w:tc>
        <w:tc>
          <w:tcPr>
            <w:tcW w:w="1372" w:type="dxa"/>
            <w:shd w:val="clear" w:color="auto" w:fill="D9D9D9" w:themeFill="background1" w:themeFillShade="D9"/>
          </w:tcPr>
          <w:p w14:paraId="60402A77" w14:textId="77777777" w:rsidR="00EA21DA" w:rsidRDefault="00000000">
            <w:pPr>
              <w:jc w:val="left"/>
              <w:rPr>
                <w:b/>
                <w:bCs/>
                <w:lang w:val="en-US"/>
              </w:rPr>
            </w:pPr>
            <w:r>
              <w:rPr>
                <w:b/>
                <w:bCs/>
                <w:lang w:val="en-US"/>
              </w:rPr>
              <w:t>Option</w:t>
            </w:r>
          </w:p>
        </w:tc>
        <w:tc>
          <w:tcPr>
            <w:tcW w:w="7038" w:type="dxa"/>
            <w:shd w:val="clear" w:color="auto" w:fill="D9D9D9" w:themeFill="background1" w:themeFillShade="D9"/>
          </w:tcPr>
          <w:p w14:paraId="18AA0A79" w14:textId="77777777" w:rsidR="00EA21DA" w:rsidRDefault="00000000">
            <w:pPr>
              <w:jc w:val="left"/>
              <w:rPr>
                <w:b/>
                <w:bCs/>
                <w:lang w:val="en-US"/>
              </w:rPr>
            </w:pPr>
            <w:r>
              <w:rPr>
                <w:b/>
                <w:bCs/>
                <w:lang w:val="en-US"/>
              </w:rPr>
              <w:t>Comments</w:t>
            </w:r>
          </w:p>
        </w:tc>
      </w:tr>
      <w:tr w:rsidR="00EA21DA" w14:paraId="4B5FF41A" w14:textId="77777777">
        <w:tc>
          <w:tcPr>
            <w:tcW w:w="1479" w:type="dxa"/>
          </w:tcPr>
          <w:p w14:paraId="67E956F0" w14:textId="77777777" w:rsidR="00EA21DA" w:rsidRDefault="00000000">
            <w:pPr>
              <w:jc w:val="left"/>
              <w:rPr>
                <w:rFonts w:eastAsiaTheme="minorEastAsia"/>
                <w:lang w:val="en-US" w:eastAsia="zh-CN"/>
              </w:rPr>
            </w:pPr>
            <w:r>
              <w:rPr>
                <w:rFonts w:eastAsiaTheme="minorEastAsia" w:hint="eastAsia"/>
                <w:lang w:val="en-US" w:eastAsia="zh-CN"/>
              </w:rPr>
              <w:t>ZTE</w:t>
            </w:r>
          </w:p>
        </w:tc>
        <w:tc>
          <w:tcPr>
            <w:tcW w:w="1372" w:type="dxa"/>
          </w:tcPr>
          <w:p w14:paraId="7DB935B0"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Option 2</w:t>
            </w:r>
          </w:p>
        </w:tc>
        <w:tc>
          <w:tcPr>
            <w:tcW w:w="7038" w:type="dxa"/>
          </w:tcPr>
          <w:p w14:paraId="454D8E7C" w14:textId="77777777" w:rsidR="00EA21DA" w:rsidRDefault="00000000">
            <w:pPr>
              <w:jc w:val="left"/>
              <w:rPr>
                <w:rFonts w:eastAsiaTheme="minorEastAsia"/>
                <w:lang w:val="en-US" w:eastAsia="zh-CN"/>
              </w:rPr>
            </w:pPr>
            <w:r>
              <w:rPr>
                <w:rFonts w:eastAsiaTheme="minorEastAsia" w:hint="eastAsia"/>
                <w:lang w:val="en-US" w:eastAsia="zh-CN"/>
              </w:rPr>
              <w:t xml:space="preserve">Current definition of association pattern period can basically apply to the extended CG periodicities, however, considering that the maximum association period 3604480ms </w:t>
            </w:r>
            <w:proofErr w:type="spellStart"/>
            <w:r>
              <w:rPr>
                <w:rFonts w:eastAsiaTheme="minorEastAsia" w:hint="eastAsia"/>
                <w:lang w:val="en-US" w:eastAsia="zh-CN"/>
              </w:rPr>
              <w:t>can not</w:t>
            </w:r>
            <w:proofErr w:type="spellEnd"/>
            <w:r>
              <w:rPr>
                <w:rFonts w:eastAsiaTheme="minorEastAsia" w:hint="eastAsia"/>
                <w:lang w:val="en-US" w:eastAsia="zh-CN"/>
              </w:rPr>
              <w:t xml:space="preserve"> be divisible by 1024 hyper SFN, then the association pattern period has to include one or more association period and an idle period so that the starting point would not </w:t>
            </w:r>
            <w:proofErr w:type="spellStart"/>
            <w:proofErr w:type="gramStart"/>
            <w:r>
              <w:rPr>
                <w:rFonts w:eastAsiaTheme="minorEastAsia" w:hint="eastAsia"/>
                <w:lang w:val="en-US" w:eastAsia="zh-CN"/>
              </w:rPr>
              <w:t>changed</w:t>
            </w:r>
            <w:proofErr w:type="spellEnd"/>
            <w:proofErr w:type="gramEnd"/>
            <w:r>
              <w:rPr>
                <w:rFonts w:eastAsiaTheme="minorEastAsia" w:hint="eastAsia"/>
                <w:lang w:val="en-US" w:eastAsia="zh-CN"/>
              </w:rPr>
              <w:t xml:space="preserve"> after 1024 hyper SFN wrap around. Therefore, 5242880ms (512 hyper SFN) should be the maximum association pattern period instead of 3604480ms.</w:t>
            </w:r>
          </w:p>
        </w:tc>
      </w:tr>
      <w:tr w:rsidR="00EA21DA" w14:paraId="47F2CFD1" w14:textId="77777777">
        <w:tc>
          <w:tcPr>
            <w:tcW w:w="1479" w:type="dxa"/>
          </w:tcPr>
          <w:p w14:paraId="3B24671B" w14:textId="77777777" w:rsidR="00EA21DA" w:rsidRDefault="00000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7E945298" w14:textId="77777777" w:rsidR="00EA21DA" w:rsidRDefault="00000000">
            <w:pPr>
              <w:tabs>
                <w:tab w:val="left" w:pos="551"/>
              </w:tabs>
              <w:jc w:val="left"/>
              <w:rPr>
                <w:rFonts w:eastAsiaTheme="minorEastAsia"/>
                <w:lang w:val="en-US" w:eastAsia="zh-CN"/>
              </w:rPr>
            </w:pPr>
            <w:r>
              <w:rPr>
                <w:rFonts w:eastAsiaTheme="minorEastAsia"/>
                <w:lang w:val="en-US" w:eastAsia="zh-CN"/>
              </w:rPr>
              <w:t>Option 3</w:t>
            </w:r>
          </w:p>
        </w:tc>
        <w:tc>
          <w:tcPr>
            <w:tcW w:w="7038" w:type="dxa"/>
          </w:tcPr>
          <w:p w14:paraId="1B317E9E" w14:textId="77777777" w:rsidR="00EA21DA" w:rsidRDefault="00000000">
            <w:pPr>
              <w:jc w:val="left"/>
              <w:rPr>
                <w:rFonts w:eastAsiaTheme="minorEastAsia"/>
                <w:lang w:val="en-US" w:eastAsia="zh-CN"/>
              </w:rPr>
            </w:pPr>
            <w:r>
              <w:rPr>
                <w:rFonts w:eastAsiaTheme="minorEastAsia"/>
                <w:lang w:val="en-US" w:eastAsia="zh-CN"/>
              </w:rPr>
              <w:t xml:space="preserve">When the duration of the period becomes such huge value. If we </w:t>
            </w:r>
            <w:proofErr w:type="gramStart"/>
            <w:r>
              <w:rPr>
                <w:rFonts w:eastAsiaTheme="minorEastAsia"/>
                <w:lang w:val="en-US" w:eastAsia="zh-CN"/>
              </w:rPr>
              <w:t>still keep</w:t>
            </w:r>
            <w:proofErr w:type="gramEnd"/>
            <w:r>
              <w:rPr>
                <w:rFonts w:eastAsiaTheme="minorEastAsia"/>
                <w:lang w:val="en-US" w:eastAsia="zh-CN"/>
              </w:rPr>
              <w:t xml:space="preserve"> the same rule to determine the </w:t>
            </w:r>
            <w:proofErr w:type="spellStart"/>
            <w:r>
              <w:rPr>
                <w:rFonts w:eastAsiaTheme="minorEastAsia"/>
                <w:lang w:val="en-US" w:eastAsia="zh-CN"/>
              </w:rPr>
              <w:t>ssb-ro</w:t>
            </w:r>
            <w:proofErr w:type="spellEnd"/>
            <w:r>
              <w:rPr>
                <w:rFonts w:eastAsiaTheme="minorEastAsia"/>
                <w:lang w:val="en-US" w:eastAsia="zh-CN"/>
              </w:rPr>
              <w:t xml:space="preserve"> association pattern period, the original intention of having such pattern period is not hold anymore. The real purpose for such pattern period is avoid UE to always/continuous determine the recourse, and only constraint it is a relative short time, which originally is max 160ms, and then for IAB case, we extend to 640ms. And </w:t>
            </w:r>
            <w:proofErr w:type="gramStart"/>
            <w:r>
              <w:rPr>
                <w:rFonts w:eastAsiaTheme="minorEastAsia"/>
                <w:lang w:val="en-US" w:eastAsia="zh-CN"/>
              </w:rPr>
              <w:t>later on</w:t>
            </w:r>
            <w:proofErr w:type="gramEnd"/>
            <w:r>
              <w:rPr>
                <w:rFonts w:eastAsiaTheme="minorEastAsia"/>
                <w:lang w:val="en-US" w:eastAsia="zh-CN"/>
              </w:rPr>
              <w:t xml:space="preserve">, we mirror that for SSB-PUSCH for CG-SDT design. </w:t>
            </w:r>
          </w:p>
          <w:p w14:paraId="54D32E5E" w14:textId="77777777" w:rsidR="00EA21DA" w:rsidRDefault="00000000">
            <w:pPr>
              <w:jc w:val="left"/>
              <w:rPr>
                <w:rFonts w:eastAsiaTheme="minorEastAsia"/>
                <w:lang w:val="en-US" w:eastAsia="zh-CN"/>
              </w:rPr>
            </w:pPr>
            <w:r>
              <w:rPr>
                <w:rFonts w:eastAsiaTheme="minorEastAsia"/>
                <w:lang w:val="en-US" w:eastAsia="zh-CN"/>
              </w:rPr>
              <w:t xml:space="preserve">However, now the PUSCH configuration period is now in much </w:t>
            </w:r>
            <w:proofErr w:type="spellStart"/>
            <w:r>
              <w:rPr>
                <w:rFonts w:eastAsiaTheme="minorEastAsia"/>
                <w:lang w:val="en-US" w:eastAsia="zh-CN"/>
              </w:rPr>
              <w:t>much</w:t>
            </w:r>
            <w:proofErr w:type="spellEnd"/>
            <w:r>
              <w:rPr>
                <w:rFonts w:eastAsiaTheme="minorEastAsia"/>
                <w:lang w:val="en-US" w:eastAsia="zh-CN"/>
              </w:rPr>
              <w:t xml:space="preserve"> larger than that level of a few hundreds of </w:t>
            </w:r>
            <w:proofErr w:type="spellStart"/>
            <w:r>
              <w:rPr>
                <w:rFonts w:eastAsiaTheme="minorEastAsia"/>
                <w:lang w:val="en-US" w:eastAsia="zh-CN"/>
              </w:rPr>
              <w:t>ms</w:t>
            </w:r>
            <w:proofErr w:type="spellEnd"/>
            <w:r>
              <w:rPr>
                <w:rFonts w:eastAsiaTheme="minorEastAsia"/>
                <w:lang w:val="en-US" w:eastAsia="zh-CN"/>
              </w:rPr>
              <w:t xml:space="preserve">, so that we think in this case, it should rely on </w:t>
            </w:r>
            <w:proofErr w:type="spellStart"/>
            <w:r>
              <w:rPr>
                <w:rFonts w:eastAsiaTheme="minorEastAsia"/>
                <w:lang w:val="en-US" w:eastAsia="zh-CN"/>
              </w:rPr>
              <w:lastRenderedPageBreak/>
              <w:t>gNB</w:t>
            </w:r>
            <w:proofErr w:type="spellEnd"/>
            <w:r>
              <w:rPr>
                <w:rFonts w:eastAsiaTheme="minorEastAsia"/>
                <w:lang w:val="en-US" w:eastAsia="zh-CN"/>
              </w:rPr>
              <w:t xml:space="preserve"> configuration to constrain it in one PUSCH configuration period when </w:t>
            </w:r>
            <w:proofErr w:type="gramStart"/>
            <w:r>
              <w:rPr>
                <w:rFonts w:eastAsiaTheme="minorEastAsia"/>
                <w:lang w:val="en-US" w:eastAsia="zh-CN"/>
              </w:rPr>
              <w:t>these larger value</w:t>
            </w:r>
            <w:proofErr w:type="gramEnd"/>
            <w:r>
              <w:rPr>
                <w:rFonts w:eastAsiaTheme="minorEastAsia"/>
                <w:lang w:val="en-US" w:eastAsia="zh-CN"/>
              </w:rPr>
              <w:t xml:space="preserve"> is used.</w:t>
            </w:r>
          </w:p>
          <w:p w14:paraId="44A6A41D" w14:textId="77777777" w:rsidR="00EA21DA" w:rsidRDefault="00EA21DA">
            <w:pPr>
              <w:jc w:val="left"/>
              <w:rPr>
                <w:rFonts w:eastAsiaTheme="minorEastAsia"/>
                <w:lang w:val="en-US" w:eastAsia="zh-CN"/>
              </w:rPr>
            </w:pPr>
          </w:p>
        </w:tc>
      </w:tr>
      <w:tr w:rsidR="00EA21DA" w14:paraId="4A82E391" w14:textId="77777777">
        <w:tc>
          <w:tcPr>
            <w:tcW w:w="1479" w:type="dxa"/>
          </w:tcPr>
          <w:p w14:paraId="491B5240" w14:textId="77777777" w:rsidR="00EA21DA" w:rsidRDefault="00000000">
            <w:pPr>
              <w:jc w:val="left"/>
              <w:rPr>
                <w:rFonts w:eastAsiaTheme="minorEastAsia"/>
                <w:lang w:eastAsia="zh-CN"/>
              </w:rPr>
            </w:pPr>
            <w:r>
              <w:rPr>
                <w:rFonts w:eastAsiaTheme="minorEastAsia"/>
                <w:lang w:eastAsia="zh-CN"/>
              </w:rPr>
              <w:lastRenderedPageBreak/>
              <w:t>Ericsson</w:t>
            </w:r>
          </w:p>
        </w:tc>
        <w:tc>
          <w:tcPr>
            <w:tcW w:w="1372" w:type="dxa"/>
          </w:tcPr>
          <w:p w14:paraId="382F4C79" w14:textId="77777777" w:rsidR="00EA21DA" w:rsidRDefault="00000000">
            <w:pPr>
              <w:tabs>
                <w:tab w:val="left" w:pos="551"/>
              </w:tabs>
              <w:jc w:val="left"/>
              <w:rPr>
                <w:rFonts w:eastAsiaTheme="minorEastAsia"/>
                <w:lang w:val="en-US" w:eastAsia="zh-CN"/>
              </w:rPr>
            </w:pPr>
            <w:r>
              <w:rPr>
                <w:rFonts w:eastAsiaTheme="minorEastAsia"/>
                <w:lang w:val="en-US" w:eastAsia="zh-CN"/>
              </w:rPr>
              <w:t>Option 1 or Option 3</w:t>
            </w:r>
          </w:p>
        </w:tc>
        <w:tc>
          <w:tcPr>
            <w:tcW w:w="7038" w:type="dxa"/>
          </w:tcPr>
          <w:p w14:paraId="09959507" w14:textId="77777777" w:rsidR="00EA21DA" w:rsidRDefault="00EA21DA">
            <w:pPr>
              <w:jc w:val="left"/>
              <w:rPr>
                <w:rFonts w:eastAsiaTheme="minorEastAsia"/>
                <w:lang w:val="en-US" w:eastAsia="zh-CN"/>
              </w:rPr>
            </w:pPr>
          </w:p>
        </w:tc>
      </w:tr>
      <w:tr w:rsidR="00EA21DA" w14:paraId="49C0D574" w14:textId="77777777">
        <w:tc>
          <w:tcPr>
            <w:tcW w:w="1479" w:type="dxa"/>
          </w:tcPr>
          <w:p w14:paraId="1A610A18" w14:textId="77777777" w:rsidR="00EA21DA" w:rsidRDefault="00000000">
            <w:pPr>
              <w:jc w:val="left"/>
              <w:rPr>
                <w:rFonts w:eastAsiaTheme="minorEastAsia"/>
                <w:lang w:eastAsia="zh-CN"/>
              </w:rPr>
            </w:pPr>
            <w:r>
              <w:rPr>
                <w:rFonts w:eastAsiaTheme="minorEastAsia"/>
                <w:lang w:eastAsia="zh-CN"/>
              </w:rPr>
              <w:t>Apple</w:t>
            </w:r>
          </w:p>
        </w:tc>
        <w:tc>
          <w:tcPr>
            <w:tcW w:w="1372" w:type="dxa"/>
          </w:tcPr>
          <w:p w14:paraId="17CCFB16" w14:textId="77777777" w:rsidR="00EA21DA" w:rsidRDefault="00000000">
            <w:pPr>
              <w:tabs>
                <w:tab w:val="left" w:pos="551"/>
              </w:tabs>
              <w:jc w:val="left"/>
              <w:rPr>
                <w:rFonts w:eastAsiaTheme="minorEastAsia"/>
                <w:lang w:val="en-US" w:eastAsia="zh-CN"/>
              </w:rPr>
            </w:pPr>
            <w:r>
              <w:rPr>
                <w:rFonts w:eastAsiaTheme="minorEastAsia"/>
                <w:lang w:val="en-US" w:eastAsia="zh-CN"/>
              </w:rPr>
              <w:t>Option 2</w:t>
            </w:r>
          </w:p>
        </w:tc>
        <w:tc>
          <w:tcPr>
            <w:tcW w:w="7038" w:type="dxa"/>
          </w:tcPr>
          <w:p w14:paraId="2DC92F98" w14:textId="77777777" w:rsidR="00EA21DA" w:rsidRDefault="00000000">
            <w:pPr>
              <w:jc w:val="left"/>
              <w:rPr>
                <w:rFonts w:eastAsiaTheme="minorEastAsia"/>
                <w:lang w:val="en-US" w:eastAsia="zh-CN"/>
              </w:rPr>
            </w:pPr>
            <w:r>
              <w:rPr>
                <w:rFonts w:eastAsiaTheme="minorEastAsia"/>
                <w:lang w:val="en-US" w:eastAsia="zh-CN"/>
              </w:rPr>
              <w:t>Option 2 is following the Rel-17 association period and association pattern period design principle. Standard impact is minor.</w:t>
            </w:r>
          </w:p>
          <w:p w14:paraId="1A33A154" w14:textId="77777777" w:rsidR="00EA21DA" w:rsidRDefault="00000000">
            <w:pPr>
              <w:jc w:val="left"/>
              <w:rPr>
                <w:rFonts w:eastAsiaTheme="minorEastAsia"/>
                <w:lang w:val="en-US" w:eastAsia="zh-CN"/>
              </w:rPr>
            </w:pPr>
            <w:r>
              <w:rPr>
                <w:rFonts w:eastAsiaTheme="minorEastAsia"/>
                <w:lang w:val="en-US" w:eastAsia="zh-CN"/>
              </w:rPr>
              <w:t xml:space="preserve">BTW, do we intend to apply the new association pattern period values of </w:t>
            </w:r>
            <w:r>
              <w:rPr>
                <w:lang w:val="en-US"/>
              </w:rPr>
              <w:t xml:space="preserve">3604480 msec or </w:t>
            </w:r>
            <w:r>
              <w:rPr>
                <w:lang w:val="en-US" w:eastAsia="zh-CN"/>
              </w:rPr>
              <w:t>524288</w:t>
            </w:r>
            <w:r>
              <w:rPr>
                <w:lang w:val="en-US"/>
              </w:rPr>
              <w:t>0 msec to existing Rel-17 CG-SDT periodicities which maximum pattern period is up to 640ms?</w:t>
            </w:r>
          </w:p>
        </w:tc>
      </w:tr>
      <w:tr w:rsidR="00EA21DA" w14:paraId="0AB3271A" w14:textId="77777777">
        <w:tc>
          <w:tcPr>
            <w:tcW w:w="1479" w:type="dxa"/>
          </w:tcPr>
          <w:p w14:paraId="05C996FD" w14:textId="77777777" w:rsidR="00EA21DA" w:rsidRDefault="00000000">
            <w:pPr>
              <w:jc w:val="left"/>
              <w:rPr>
                <w:rFonts w:eastAsiaTheme="minorEastAsia"/>
                <w:lang w:eastAsia="zh-CN"/>
              </w:rPr>
            </w:pPr>
            <w:r>
              <w:rPr>
                <w:rFonts w:eastAsiaTheme="minorEastAsia"/>
                <w:lang w:val="en-US" w:eastAsia="zh-CN"/>
              </w:rPr>
              <w:t>Xiaomi</w:t>
            </w:r>
          </w:p>
        </w:tc>
        <w:tc>
          <w:tcPr>
            <w:tcW w:w="1372" w:type="dxa"/>
          </w:tcPr>
          <w:p w14:paraId="21B22534"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 4</w:t>
            </w:r>
          </w:p>
        </w:tc>
        <w:tc>
          <w:tcPr>
            <w:tcW w:w="7038" w:type="dxa"/>
          </w:tcPr>
          <w:p w14:paraId="4A4A05B2" w14:textId="77777777" w:rsidR="00EA21DA" w:rsidRDefault="00000000">
            <w:pPr>
              <w:spacing w:after="0"/>
              <w:rPr>
                <w:rFonts w:eastAsiaTheme="minorEastAsia"/>
                <w:lang w:val="en-US" w:eastAsia="zh-CN"/>
              </w:rPr>
            </w:pPr>
            <w:r>
              <w:rPr>
                <w:rFonts w:eastAsiaTheme="minorEastAsia"/>
                <w:lang w:val="en-US" w:eastAsia="zh-CN"/>
              </w:rPr>
              <w:t>If option 2 adopted, it means that for larger period values, e.g., 5232880 msec, the association pattern will repeat twice within 1024 H-SFN. In this way, there is no need to introduce the concept of association pattern period, which aims to relax the UE buffer to store the mapping relationship between SSBs and CG-PUSCH resources within 1024 H-</w:t>
            </w:r>
            <w:r>
              <w:rPr>
                <w:rFonts w:eastAsiaTheme="minorEastAsia" w:hint="eastAsia"/>
                <w:lang w:val="en-US" w:eastAsia="zh-CN"/>
              </w:rPr>
              <w:t>SFN.</w:t>
            </w:r>
            <w:r>
              <w:rPr>
                <w:rFonts w:eastAsiaTheme="minorEastAsia"/>
                <w:lang w:val="en-US" w:eastAsia="zh-CN"/>
              </w:rPr>
              <w:t xml:space="preserve"> </w:t>
            </w:r>
          </w:p>
          <w:p w14:paraId="14C95449" w14:textId="77777777" w:rsidR="00EA21DA" w:rsidRDefault="00EA21DA">
            <w:pPr>
              <w:jc w:val="left"/>
              <w:rPr>
                <w:rFonts w:eastAsiaTheme="minorEastAsia"/>
                <w:lang w:val="en-US" w:eastAsia="zh-CN"/>
              </w:rPr>
            </w:pPr>
          </w:p>
        </w:tc>
      </w:tr>
      <w:tr w:rsidR="00EA21DA" w14:paraId="7E531E4A" w14:textId="77777777">
        <w:tc>
          <w:tcPr>
            <w:tcW w:w="1479" w:type="dxa"/>
          </w:tcPr>
          <w:p w14:paraId="15EFB4DD" w14:textId="77777777" w:rsidR="00EA21DA" w:rsidRDefault="00000000">
            <w:pPr>
              <w:jc w:val="left"/>
              <w:rPr>
                <w:rFonts w:eastAsiaTheme="minorEastAsia"/>
                <w:lang w:eastAsia="zh-CN"/>
              </w:rPr>
            </w:pPr>
            <w:r>
              <w:rPr>
                <w:rFonts w:eastAsiaTheme="minorEastAsia"/>
                <w:lang w:eastAsia="zh-CN"/>
              </w:rPr>
              <w:t xml:space="preserve">Moderator </w:t>
            </w:r>
          </w:p>
        </w:tc>
        <w:tc>
          <w:tcPr>
            <w:tcW w:w="8410" w:type="dxa"/>
            <w:gridSpan w:val="2"/>
          </w:tcPr>
          <w:p w14:paraId="27FA4067" w14:textId="77777777" w:rsidR="00EA21DA" w:rsidRDefault="00000000">
            <w:pPr>
              <w:jc w:val="left"/>
              <w:rPr>
                <w:rFonts w:eastAsiaTheme="minorEastAsia"/>
                <w:lang w:val="en-US" w:eastAsia="zh-CN"/>
              </w:rPr>
            </w:pPr>
            <w:r>
              <w:rPr>
                <w:rFonts w:eastAsiaTheme="minorEastAsia"/>
                <w:lang w:val="en-US" w:eastAsia="zh-CN"/>
              </w:rPr>
              <w:t>The moderator recommends the companies to check the responses above and see if there can be a compromise. Nevertheless, it seems that Option 2 and Option 3 have more support compared to Option 1 and Option 4. Therefore, the following proposal can be considered:</w:t>
            </w:r>
          </w:p>
          <w:p w14:paraId="46857926" w14:textId="77777777" w:rsidR="00EA21DA" w:rsidRDefault="00000000">
            <w:pPr>
              <w:jc w:val="left"/>
              <w:rPr>
                <w:b/>
                <w:bCs/>
                <w:lang w:val="en-US"/>
              </w:rPr>
            </w:pPr>
            <w:r>
              <w:rPr>
                <w:b/>
                <w:highlight w:val="yellow"/>
                <w:lang w:val="en-US"/>
              </w:rPr>
              <w:t>FL2 High Priority Question 3-1b</w:t>
            </w:r>
            <w:r>
              <w:rPr>
                <w:b/>
                <w:bCs/>
                <w:lang w:val="en-US"/>
              </w:rPr>
              <w:t>: For the association pattern period for the extended periodicities indicated in [1], companies are invited to indicate a preference between these two options:</w:t>
            </w:r>
          </w:p>
          <w:p w14:paraId="09857675" w14:textId="77777777" w:rsidR="00EA21DA" w:rsidRDefault="00000000">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The pattern repeats at most every </w:t>
            </w:r>
            <w:r>
              <w:rPr>
                <w:rFonts w:ascii="Times New Roman" w:hAnsi="Times New Roman" w:cs="Times New Roman"/>
                <w:b/>
                <w:bCs/>
                <w:sz w:val="20"/>
                <w:szCs w:val="20"/>
                <w:lang w:val="en-US" w:eastAsia="zh-CN"/>
              </w:rPr>
              <w:t>524288</w:t>
            </w:r>
            <w:r>
              <w:rPr>
                <w:rFonts w:ascii="Times New Roman" w:hAnsi="Times New Roman" w:cs="Times New Roman"/>
                <w:b/>
                <w:bCs/>
                <w:sz w:val="20"/>
                <w:szCs w:val="20"/>
                <w:lang w:val="en-US"/>
              </w:rPr>
              <w:t>0</w:t>
            </w:r>
            <w:r>
              <w:rPr>
                <w:rFonts w:ascii="Times New Roman" w:hAnsi="Times New Roman" w:cs="Times New Roman"/>
                <w:sz w:val="20"/>
                <w:szCs w:val="20"/>
                <w:lang w:val="en-US"/>
              </w:rPr>
              <w:t xml:space="preserve"> </w:t>
            </w:r>
            <w:r>
              <w:rPr>
                <w:rFonts w:ascii="Times New Roman" w:hAnsi="Times New Roman" w:cs="Times New Roman"/>
                <w:b/>
                <w:bCs/>
                <w:sz w:val="20"/>
                <w:szCs w:val="20"/>
                <w:lang w:val="en-US"/>
              </w:rPr>
              <w:t>msec.</w:t>
            </w:r>
          </w:p>
          <w:p w14:paraId="601E1D33" w14:textId="77777777" w:rsidR="00EA21DA" w:rsidRDefault="00000000">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 The association pattern period is one PUSCH configuration period.</w:t>
            </w:r>
          </w:p>
        </w:tc>
      </w:tr>
      <w:tr w:rsidR="00EA21DA" w14:paraId="01159382" w14:textId="77777777">
        <w:tc>
          <w:tcPr>
            <w:tcW w:w="1479" w:type="dxa"/>
            <w:shd w:val="clear" w:color="auto" w:fill="D9D9D9" w:themeFill="background1" w:themeFillShade="D9"/>
          </w:tcPr>
          <w:p w14:paraId="55BE0B3F" w14:textId="77777777" w:rsidR="00EA21DA" w:rsidRDefault="00000000">
            <w:pPr>
              <w:jc w:val="left"/>
              <w:rPr>
                <w:rFonts w:eastAsiaTheme="minorEastAsia"/>
                <w:lang w:eastAsia="zh-CN"/>
              </w:rPr>
            </w:pPr>
            <w:r>
              <w:rPr>
                <w:b/>
                <w:bCs/>
                <w:lang w:val="en-US"/>
              </w:rPr>
              <w:t>Company</w:t>
            </w:r>
          </w:p>
        </w:tc>
        <w:tc>
          <w:tcPr>
            <w:tcW w:w="1372" w:type="dxa"/>
            <w:shd w:val="clear" w:color="auto" w:fill="D9D9D9" w:themeFill="background1" w:themeFillShade="D9"/>
          </w:tcPr>
          <w:p w14:paraId="76C24E38" w14:textId="77777777" w:rsidR="00EA21DA" w:rsidRDefault="00000000">
            <w:pPr>
              <w:tabs>
                <w:tab w:val="left" w:pos="551"/>
              </w:tabs>
              <w:jc w:val="left"/>
              <w:rPr>
                <w:rFonts w:eastAsiaTheme="minorEastAsia"/>
                <w:lang w:val="en-US" w:eastAsia="zh-CN"/>
              </w:rPr>
            </w:pPr>
            <w:r>
              <w:rPr>
                <w:b/>
                <w:bCs/>
                <w:lang w:val="en-US"/>
              </w:rPr>
              <w:t>Option</w:t>
            </w:r>
          </w:p>
        </w:tc>
        <w:tc>
          <w:tcPr>
            <w:tcW w:w="7038" w:type="dxa"/>
            <w:shd w:val="clear" w:color="auto" w:fill="D9D9D9" w:themeFill="background1" w:themeFillShade="D9"/>
          </w:tcPr>
          <w:p w14:paraId="173FAE7C" w14:textId="77777777" w:rsidR="00EA21DA" w:rsidRDefault="00000000">
            <w:pPr>
              <w:jc w:val="left"/>
              <w:rPr>
                <w:rFonts w:eastAsiaTheme="minorEastAsia"/>
                <w:lang w:val="en-US" w:eastAsia="zh-CN"/>
              </w:rPr>
            </w:pPr>
            <w:r>
              <w:rPr>
                <w:b/>
                <w:bCs/>
                <w:lang w:val="en-US"/>
              </w:rPr>
              <w:t>Comments</w:t>
            </w:r>
          </w:p>
        </w:tc>
      </w:tr>
      <w:tr w:rsidR="00EA21DA" w14:paraId="7B522B1D" w14:textId="77777777">
        <w:tc>
          <w:tcPr>
            <w:tcW w:w="1479" w:type="dxa"/>
          </w:tcPr>
          <w:p w14:paraId="33C88824" w14:textId="77777777" w:rsidR="00EA21DA" w:rsidRDefault="00000000">
            <w:pPr>
              <w:jc w:val="left"/>
              <w:rPr>
                <w:rFonts w:eastAsiaTheme="minorEastAsia"/>
                <w:lang w:eastAsia="zh-CN"/>
              </w:rPr>
            </w:pPr>
            <w:r>
              <w:rPr>
                <w:rFonts w:eastAsiaTheme="minorEastAsia" w:hint="eastAsia"/>
                <w:lang w:eastAsia="zh-CN"/>
              </w:rPr>
              <w:t>Xiaomi</w:t>
            </w:r>
          </w:p>
        </w:tc>
        <w:tc>
          <w:tcPr>
            <w:tcW w:w="1372" w:type="dxa"/>
          </w:tcPr>
          <w:p w14:paraId="2F1BA379" w14:textId="77777777" w:rsidR="00EA21DA" w:rsidRDefault="00000000">
            <w:pPr>
              <w:tabs>
                <w:tab w:val="left" w:pos="551"/>
              </w:tabs>
              <w:jc w:val="left"/>
              <w:rPr>
                <w:rFonts w:eastAsiaTheme="minorEastAsia"/>
                <w:lang w:val="en-US" w:eastAsia="zh-CN"/>
              </w:rPr>
            </w:pPr>
            <w:r>
              <w:rPr>
                <w:rFonts w:eastAsiaTheme="minorEastAsia"/>
                <w:lang w:val="en-US" w:eastAsia="zh-CN"/>
              </w:rPr>
              <w:t>Still prefer option 4, but can live option 3</w:t>
            </w:r>
          </w:p>
        </w:tc>
        <w:tc>
          <w:tcPr>
            <w:tcW w:w="7038" w:type="dxa"/>
          </w:tcPr>
          <w:p w14:paraId="525B287E" w14:textId="77777777" w:rsidR="00EA21DA" w:rsidRDefault="00000000">
            <w:pPr>
              <w:jc w:val="left"/>
              <w:rPr>
                <w:rFonts w:eastAsiaTheme="minorEastAsia"/>
                <w:lang w:val="en-US" w:eastAsia="zh-CN"/>
              </w:rPr>
            </w:pPr>
            <w:r>
              <w:rPr>
                <w:rFonts w:eastAsiaTheme="minorEastAsia"/>
                <w:lang w:val="en-US" w:eastAsia="zh-CN"/>
              </w:rPr>
              <w:t xml:space="preserve">The association pattern period is defined to keep the SSBs to PUSCH resources mapping relationship repeats every period, </w:t>
            </w:r>
            <w:proofErr w:type="gramStart"/>
            <w:r>
              <w:rPr>
                <w:rFonts w:eastAsiaTheme="minorEastAsia"/>
                <w:lang w:val="en-US" w:eastAsia="zh-CN"/>
              </w:rPr>
              <w:t>further</w:t>
            </w:r>
            <w:proofErr w:type="gramEnd"/>
            <w:r>
              <w:rPr>
                <w:rFonts w:eastAsiaTheme="minorEastAsia"/>
                <w:lang w:val="en-US" w:eastAsia="zh-CN"/>
              </w:rPr>
              <w:t xml:space="preserve"> to make the UE easier maintain the relationship between the mapping relationship and time instances and to reduce UE buffer complexity. However, if too large association pattern period is introduced, which is half of the 1024 H-SFN, it is original usage is meaningless. So, option 2 is not supported by us. </w:t>
            </w:r>
          </w:p>
          <w:p w14:paraId="0E2D4F91" w14:textId="77777777" w:rsidR="00EA21DA" w:rsidRDefault="00000000">
            <w:pPr>
              <w:jc w:val="left"/>
              <w:rPr>
                <w:rFonts w:eastAsiaTheme="minorEastAsia"/>
                <w:lang w:val="en-US" w:eastAsia="zh-CN"/>
              </w:rPr>
            </w:pPr>
            <w:r>
              <w:rPr>
                <w:rFonts w:eastAsiaTheme="minorEastAsia"/>
                <w:lang w:val="en-US" w:eastAsia="zh-CN"/>
              </w:rPr>
              <w:t xml:space="preserve">Besides, without option 3, the SSB-to-PRU mapping relationship can also be maintained well if </w:t>
            </w:r>
            <w:r>
              <w:rPr>
                <w:b/>
                <w:highlight w:val="yellow"/>
                <w:lang w:val="en-US"/>
              </w:rPr>
              <w:t>FL2 High Priority Proposal 1-1b</w:t>
            </w:r>
            <w:r>
              <w:rPr>
                <w:b/>
                <w:lang w:val="en-US"/>
              </w:rPr>
              <w:t xml:space="preserve"> </w:t>
            </w:r>
            <w:r>
              <w:rPr>
                <w:rFonts w:eastAsiaTheme="minorEastAsia"/>
                <w:lang w:val="en-US" w:eastAsia="zh-CN"/>
              </w:rPr>
              <w:t xml:space="preserve">is agreed, which ensures that the mapping relationship is always kept within one CG </w:t>
            </w:r>
            <w:r>
              <w:rPr>
                <w:rFonts w:eastAsiaTheme="minorEastAsia" w:hint="eastAsia"/>
                <w:lang w:val="en-US" w:eastAsia="zh-CN"/>
              </w:rPr>
              <w:t>period</w:t>
            </w:r>
            <w:r>
              <w:rPr>
                <w:rFonts w:eastAsiaTheme="minorEastAsia"/>
                <w:lang w:val="en-US" w:eastAsia="zh-CN"/>
              </w:rPr>
              <w:t>. In this way, the mapping pattern is easy to maintain within 1024 H-SFN, and it will not be affected by CG-SDT PUSCH occasion validation rules. It is just like that, in rel-15, there is no concept of pattern period for CG PUSCH, right?</w:t>
            </w:r>
          </w:p>
        </w:tc>
      </w:tr>
      <w:tr w:rsidR="00EA21DA" w14:paraId="19EE5E82" w14:textId="77777777">
        <w:tc>
          <w:tcPr>
            <w:tcW w:w="1479" w:type="dxa"/>
          </w:tcPr>
          <w:p w14:paraId="1A4CF5A4" w14:textId="77777777" w:rsidR="00EA21DA" w:rsidRDefault="00000000">
            <w:pPr>
              <w:jc w:val="left"/>
              <w:rPr>
                <w:rFonts w:eastAsiaTheme="minorEastAsia"/>
                <w:lang w:eastAsia="zh-CN"/>
              </w:rPr>
            </w:pPr>
            <w:r>
              <w:rPr>
                <w:rFonts w:eastAsiaTheme="minorEastAsia"/>
                <w:lang w:eastAsia="zh-CN"/>
              </w:rPr>
              <w:t>Apple</w:t>
            </w:r>
          </w:p>
        </w:tc>
        <w:tc>
          <w:tcPr>
            <w:tcW w:w="1372" w:type="dxa"/>
          </w:tcPr>
          <w:p w14:paraId="15786308" w14:textId="77777777" w:rsidR="00EA21DA" w:rsidRDefault="00EA21DA">
            <w:pPr>
              <w:tabs>
                <w:tab w:val="left" w:pos="551"/>
              </w:tabs>
              <w:jc w:val="left"/>
              <w:rPr>
                <w:rFonts w:eastAsiaTheme="minorEastAsia"/>
                <w:lang w:val="en-US" w:eastAsia="zh-CN"/>
              </w:rPr>
            </w:pPr>
          </w:p>
        </w:tc>
        <w:tc>
          <w:tcPr>
            <w:tcW w:w="7038" w:type="dxa"/>
          </w:tcPr>
          <w:p w14:paraId="467BE433" w14:textId="77777777" w:rsidR="00EA21DA" w:rsidRDefault="00000000">
            <w:pPr>
              <w:jc w:val="left"/>
              <w:rPr>
                <w:rFonts w:eastAsiaTheme="minorEastAsia"/>
                <w:lang w:val="en-US" w:eastAsia="zh-CN"/>
              </w:rPr>
            </w:pPr>
            <w:r>
              <w:rPr>
                <w:rFonts w:eastAsiaTheme="minorEastAsia"/>
                <w:lang w:val="en-US" w:eastAsia="zh-CN"/>
              </w:rPr>
              <w:t>We prefer option 2, and open to Option3.</w:t>
            </w:r>
          </w:p>
        </w:tc>
      </w:tr>
      <w:tr w:rsidR="00EA21DA" w14:paraId="42D35EA9" w14:textId="77777777">
        <w:tc>
          <w:tcPr>
            <w:tcW w:w="1479" w:type="dxa"/>
          </w:tcPr>
          <w:p w14:paraId="68AC5CDE" w14:textId="77777777" w:rsidR="00EA21DA" w:rsidRDefault="00000000">
            <w:pPr>
              <w:jc w:val="left"/>
              <w:rPr>
                <w:rFonts w:eastAsiaTheme="minorEastAsia"/>
                <w:lang w:val="en-US" w:eastAsia="zh-CN"/>
              </w:rPr>
            </w:pPr>
            <w:r>
              <w:rPr>
                <w:rFonts w:eastAsiaTheme="minorEastAsia" w:hint="eastAsia"/>
                <w:lang w:val="en-US" w:eastAsia="zh-CN"/>
              </w:rPr>
              <w:t>ZTE</w:t>
            </w:r>
          </w:p>
        </w:tc>
        <w:tc>
          <w:tcPr>
            <w:tcW w:w="1372" w:type="dxa"/>
          </w:tcPr>
          <w:p w14:paraId="3773A0F7" w14:textId="77777777" w:rsidR="00EA21DA" w:rsidRDefault="00EA21DA">
            <w:pPr>
              <w:tabs>
                <w:tab w:val="left" w:pos="551"/>
              </w:tabs>
              <w:jc w:val="left"/>
              <w:rPr>
                <w:rFonts w:eastAsiaTheme="minorEastAsia"/>
                <w:lang w:val="en-US" w:eastAsia="zh-CN"/>
              </w:rPr>
            </w:pPr>
          </w:p>
        </w:tc>
        <w:tc>
          <w:tcPr>
            <w:tcW w:w="7038" w:type="dxa"/>
          </w:tcPr>
          <w:p w14:paraId="69F30848" w14:textId="77777777" w:rsidR="00EA21DA" w:rsidRDefault="00000000">
            <w:pPr>
              <w:jc w:val="left"/>
              <w:rPr>
                <w:rFonts w:eastAsiaTheme="minorEastAsia"/>
                <w:lang w:val="en-US" w:eastAsia="zh-CN"/>
              </w:rPr>
            </w:pPr>
            <w:r>
              <w:rPr>
                <w:rFonts w:eastAsiaTheme="minorEastAsia" w:hint="eastAsia"/>
                <w:lang w:val="en-US" w:eastAsia="zh-CN"/>
              </w:rPr>
              <w:t xml:space="preserve">If Option 2 is not preferred by companies, then we may need to drop the rule of association pattern period, </w:t>
            </w:r>
            <w:proofErr w:type="gramStart"/>
            <w:r>
              <w:rPr>
                <w:rFonts w:eastAsiaTheme="minorEastAsia" w:hint="eastAsia"/>
                <w:lang w:val="en-US" w:eastAsia="zh-CN"/>
              </w:rPr>
              <w:t>i.e.</w:t>
            </w:r>
            <w:proofErr w:type="gramEnd"/>
            <w:r>
              <w:rPr>
                <w:rFonts w:eastAsiaTheme="minorEastAsia" w:hint="eastAsia"/>
                <w:lang w:val="en-US" w:eastAsia="zh-CN"/>
              </w:rPr>
              <w:t xml:space="preserve"> there is no association pattern period definition for CG periodicity larger than 640 </w:t>
            </w:r>
            <w:proofErr w:type="spellStart"/>
            <w:r>
              <w:rPr>
                <w:rFonts w:eastAsiaTheme="minorEastAsia" w:hint="eastAsia"/>
                <w:lang w:val="en-US" w:eastAsia="zh-CN"/>
              </w:rPr>
              <w:t>ms</w:t>
            </w:r>
            <w:proofErr w:type="spellEnd"/>
            <w:r>
              <w:rPr>
                <w:rFonts w:eastAsiaTheme="minorEastAsia" w:hint="eastAsia"/>
                <w:lang w:val="en-US" w:eastAsia="zh-CN"/>
              </w:rPr>
              <w:t>, it cannot work when 1024 H-SFN wraps around if a pattern period is not divisible by 1024 H-SFN since it simply repeats without an empty period outside of a pattern period.</w:t>
            </w:r>
          </w:p>
          <w:p w14:paraId="2B91A938" w14:textId="77777777" w:rsidR="00EA21DA" w:rsidRDefault="00000000">
            <w:pPr>
              <w:jc w:val="left"/>
              <w:rPr>
                <w:rFonts w:eastAsiaTheme="minorEastAsia"/>
                <w:lang w:val="en-US" w:eastAsia="zh-CN"/>
              </w:rPr>
            </w:pPr>
            <w:r>
              <w:rPr>
                <w:rFonts w:eastAsiaTheme="minorEastAsia" w:hint="eastAsia"/>
                <w:lang w:val="en-US" w:eastAsia="zh-CN"/>
              </w:rPr>
              <w:t>As an alternative, the following TP can be considered:</w:t>
            </w:r>
          </w:p>
          <w:p w14:paraId="0E1594E0" w14:textId="77777777" w:rsidR="00EA21DA" w:rsidRDefault="00000000">
            <w:bookmarkStart w:id="5" w:name="OLE_LINK2"/>
            <w:r>
              <w:t xml:space="preserve">An association pattern period includes one or more association periods and is determined so that a pattern between </w:t>
            </w:r>
            <w:r>
              <w:rPr>
                <w:lang w:eastAsia="zh-CN"/>
              </w:rPr>
              <w:t>PUSCH</w:t>
            </w:r>
            <w:r>
              <w:t xml:space="preserve"> occasions with associated DMRS </w:t>
            </w:r>
            <w:r>
              <w:lastRenderedPageBreak/>
              <w:t>resources and SS/PBCH block indexes repeats at most every 640 msec</w:t>
            </w:r>
            <w:bookmarkEnd w:id="5"/>
            <w:r>
              <w:rPr>
                <w:rFonts w:eastAsia="SimSun" w:hint="eastAsia"/>
                <w:color w:val="FF0000"/>
                <w:lang w:val="en-US" w:eastAsia="zh-CN"/>
              </w:rPr>
              <w:t xml:space="preserve"> </w:t>
            </w:r>
            <w:bookmarkStart w:id="6" w:name="OLE_LINK3"/>
            <w:r>
              <w:rPr>
                <w:rFonts w:eastAsia="SimSun" w:hint="eastAsia"/>
                <w:color w:val="FF0000"/>
                <w:lang w:val="en-US" w:eastAsia="zh-CN"/>
              </w:rPr>
              <w:t xml:space="preserve">if </w:t>
            </w:r>
            <w:r>
              <w:rPr>
                <w:color w:val="FF0000"/>
                <w:lang w:eastAsia="zh-CN"/>
              </w:rPr>
              <w:t>PUSCH configuration</w:t>
            </w:r>
            <w:r>
              <w:rPr>
                <w:color w:val="FF0000"/>
              </w:rPr>
              <w:t xml:space="preserve"> period</w:t>
            </w:r>
            <w:r>
              <w:rPr>
                <w:rFonts w:eastAsia="SimSun" w:hint="eastAsia"/>
                <w:color w:val="FF0000"/>
                <w:lang w:val="en-US" w:eastAsia="zh-CN"/>
              </w:rPr>
              <w:t xml:space="preserve"> is not larger than 640 </w:t>
            </w:r>
            <w:proofErr w:type="spellStart"/>
            <w:r>
              <w:rPr>
                <w:rFonts w:eastAsia="SimSun" w:hint="eastAsia"/>
                <w:color w:val="FF0000"/>
                <w:lang w:val="en-US" w:eastAsia="zh-CN"/>
              </w:rPr>
              <w:t>ms</w:t>
            </w:r>
            <w:proofErr w:type="spellEnd"/>
            <w:r>
              <w:t>.</w:t>
            </w:r>
            <w:bookmarkEnd w:id="6"/>
            <w:r>
              <w:t xml:space="preserve">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14:paraId="6CFD0C72" w14:textId="77777777" w:rsidR="00EA21DA" w:rsidRDefault="00EA21DA">
            <w:pPr>
              <w:jc w:val="left"/>
              <w:rPr>
                <w:rFonts w:eastAsiaTheme="minorEastAsia"/>
                <w:lang w:val="en-US" w:eastAsia="zh-CN"/>
              </w:rPr>
            </w:pPr>
          </w:p>
        </w:tc>
      </w:tr>
      <w:tr w:rsidR="00341EE9" w14:paraId="1404467A" w14:textId="77777777">
        <w:tc>
          <w:tcPr>
            <w:tcW w:w="1479" w:type="dxa"/>
          </w:tcPr>
          <w:p w14:paraId="21221AC6" w14:textId="741BF7B1" w:rsidR="00341EE9" w:rsidRDefault="00341EE9">
            <w:pPr>
              <w:jc w:val="left"/>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TK</w:t>
            </w:r>
          </w:p>
        </w:tc>
        <w:tc>
          <w:tcPr>
            <w:tcW w:w="1372" w:type="dxa"/>
          </w:tcPr>
          <w:p w14:paraId="3469DD18" w14:textId="786916DE" w:rsidR="00341EE9" w:rsidRDefault="00341EE9">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4</w:t>
            </w:r>
          </w:p>
        </w:tc>
        <w:tc>
          <w:tcPr>
            <w:tcW w:w="7038" w:type="dxa"/>
          </w:tcPr>
          <w:p w14:paraId="787701A6" w14:textId="4AF31BDE" w:rsidR="00341EE9" w:rsidRDefault="00341EE9">
            <w:pPr>
              <w:jc w:val="left"/>
              <w:rPr>
                <w:rFonts w:eastAsiaTheme="minorEastAsia"/>
                <w:lang w:val="en-US" w:eastAsia="zh-CN"/>
              </w:rPr>
            </w:pPr>
            <w:r>
              <w:rPr>
                <w:rFonts w:eastAsiaTheme="minorEastAsia"/>
                <w:lang w:val="en-US" w:eastAsia="zh-CN"/>
              </w:rPr>
              <w:t>The association pattern was originally introduced in R15 RACH when the association between SSB-RO cannot be guaranteed to always repeat within one association period for all cases. Therefore, a larger period (</w:t>
            </w:r>
            <w:proofErr w:type="gramStart"/>
            <w:r>
              <w:rPr>
                <w:rFonts w:eastAsiaTheme="minorEastAsia"/>
                <w:lang w:val="en-US" w:eastAsia="zh-CN"/>
              </w:rPr>
              <w:t>i.e.</w:t>
            </w:r>
            <w:proofErr w:type="gramEnd"/>
            <w:r>
              <w:rPr>
                <w:rFonts w:eastAsiaTheme="minorEastAsia"/>
                <w:lang w:val="en-US" w:eastAsia="zh-CN"/>
              </w:rPr>
              <w:t xml:space="preserve"> the association pattern period) was then introduced to ensure the association for sure will repeat. </w:t>
            </w:r>
          </w:p>
          <w:p w14:paraId="74F44E4E" w14:textId="3FE27938" w:rsidR="008D1CAA" w:rsidRDefault="00341EE9">
            <w:pPr>
              <w:jc w:val="left"/>
              <w:rPr>
                <w:rFonts w:eastAsiaTheme="minorEastAsia"/>
                <w:lang w:val="en-US" w:eastAsia="zh-CN"/>
              </w:rPr>
            </w:pPr>
            <w:r>
              <w:rPr>
                <w:rFonts w:eastAsiaTheme="minorEastAsia"/>
                <w:lang w:val="en-US" w:eastAsia="zh-CN"/>
              </w:rPr>
              <w:t xml:space="preserve">With the above understanding, we do not see the need for defining the association pattern period when the association period is limited to 1. Therefore, we support Option 4. </w:t>
            </w:r>
            <w:r w:rsidR="008D1CAA">
              <w:rPr>
                <w:rFonts w:eastAsiaTheme="minorEastAsia"/>
                <w:lang w:val="en-US" w:eastAsia="zh-CN"/>
              </w:rPr>
              <w:t xml:space="preserve">The following TP (edited from ZTE’s version) can be considered for Option 4. </w:t>
            </w:r>
          </w:p>
          <w:p w14:paraId="5C53C047" w14:textId="3A8EBE59" w:rsidR="008D1CAA" w:rsidRDefault="008D1CAA">
            <w:pPr>
              <w:jc w:val="left"/>
              <w:rPr>
                <w:rFonts w:eastAsiaTheme="minorEastAsia"/>
                <w:lang w:val="en-US" w:eastAsia="zh-CN"/>
              </w:rPr>
            </w:pPr>
            <w:r>
              <w:rPr>
                <w:rFonts w:eastAsia="SimSun"/>
                <w:color w:val="FF0000"/>
                <w:lang w:val="en-US" w:eastAsia="zh-CN"/>
              </w:rPr>
              <w:t xml:space="preserve">When the </w:t>
            </w:r>
            <w:r>
              <w:rPr>
                <w:color w:val="FF0000"/>
                <w:lang w:eastAsia="zh-CN"/>
              </w:rPr>
              <w:t>PUSCH configuration</w:t>
            </w:r>
            <w:r>
              <w:rPr>
                <w:color w:val="FF0000"/>
              </w:rPr>
              <w:t xml:space="preserve"> period</w:t>
            </w:r>
            <w:r>
              <w:rPr>
                <w:rFonts w:eastAsia="SimSun"/>
                <w:color w:val="FF0000"/>
                <w:lang w:val="en-US" w:eastAsia="zh-CN"/>
              </w:rPr>
              <w:t xml:space="preserve"> is not larger than 640 </w:t>
            </w:r>
            <w:proofErr w:type="spellStart"/>
            <w:r>
              <w:rPr>
                <w:rFonts w:eastAsia="SimSun"/>
                <w:color w:val="FF0000"/>
                <w:lang w:val="en-US" w:eastAsia="zh-CN"/>
              </w:rPr>
              <w:t>ms</w:t>
            </w:r>
            <w:proofErr w:type="spellEnd"/>
            <w:r w:rsidRPr="008D1CAA">
              <w:rPr>
                <w:color w:val="FF0000"/>
                <w:lang w:val="en-US"/>
              </w:rPr>
              <w:t>,</w:t>
            </w:r>
            <w:r>
              <w:rPr>
                <w:lang w:val="en-US"/>
              </w:rPr>
              <w:t xml:space="preserve"> </w:t>
            </w:r>
            <w:proofErr w:type="spellStart"/>
            <w:r w:rsidRPr="008D1CAA">
              <w:rPr>
                <w:strike/>
                <w:color w:val="FF0000"/>
              </w:rPr>
              <w:t>A</w:t>
            </w:r>
            <w:r w:rsidRPr="008D1CAA">
              <w:rPr>
                <w:color w:val="FF0000"/>
              </w:rPr>
              <w:t>a</w:t>
            </w:r>
            <w:r>
              <w:t>n</w:t>
            </w:r>
            <w:proofErr w:type="spellEnd"/>
            <w:r>
              <w:t xml:space="preserve">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w:t>
            </w:r>
          </w:p>
        </w:tc>
      </w:tr>
      <w:tr w:rsidR="002F1B66" w14:paraId="76CDEA5A" w14:textId="77777777" w:rsidTr="002F1B66">
        <w:tc>
          <w:tcPr>
            <w:tcW w:w="1479" w:type="dxa"/>
          </w:tcPr>
          <w:p w14:paraId="1A050364" w14:textId="27B7C9D5" w:rsidR="002F1B66" w:rsidRDefault="002F1B66" w:rsidP="002932AE">
            <w:pPr>
              <w:jc w:val="left"/>
              <w:rPr>
                <w:rFonts w:eastAsiaTheme="minorEastAsia"/>
                <w:lang w:val="en-US" w:eastAsia="zh-CN"/>
              </w:rPr>
            </w:pPr>
            <w:r>
              <w:rPr>
                <w:rFonts w:eastAsiaTheme="minorEastAsia"/>
                <w:lang w:val="en-US" w:eastAsia="zh-CN"/>
              </w:rPr>
              <w:t>Ericsson</w:t>
            </w:r>
          </w:p>
        </w:tc>
        <w:tc>
          <w:tcPr>
            <w:tcW w:w="1372" w:type="dxa"/>
          </w:tcPr>
          <w:p w14:paraId="4D5FDB42" w14:textId="3B2EDFB1" w:rsidR="002F1B66" w:rsidRDefault="002F1B66" w:rsidP="002932AE">
            <w:pPr>
              <w:tabs>
                <w:tab w:val="left" w:pos="551"/>
              </w:tabs>
              <w:jc w:val="left"/>
              <w:rPr>
                <w:rFonts w:eastAsiaTheme="minorEastAsia"/>
                <w:lang w:val="en-US" w:eastAsia="zh-CN"/>
              </w:rPr>
            </w:pPr>
          </w:p>
        </w:tc>
        <w:tc>
          <w:tcPr>
            <w:tcW w:w="7038" w:type="dxa"/>
          </w:tcPr>
          <w:p w14:paraId="34889521" w14:textId="6B19203D" w:rsidR="002F1B66" w:rsidRDefault="002F1B66" w:rsidP="002932AE">
            <w:pPr>
              <w:jc w:val="left"/>
              <w:rPr>
                <w:rFonts w:eastAsiaTheme="minorEastAsia"/>
                <w:lang w:val="en-US" w:eastAsia="zh-CN"/>
              </w:rPr>
            </w:pPr>
            <w:r>
              <w:rPr>
                <w:rFonts w:eastAsiaTheme="minorEastAsia"/>
                <w:lang w:val="en-US" w:eastAsia="zh-CN"/>
              </w:rPr>
              <w:t>Fine with the TPs proposed by ZTE and MediaTek.</w:t>
            </w:r>
          </w:p>
        </w:tc>
      </w:tr>
    </w:tbl>
    <w:p w14:paraId="41E34CF1" w14:textId="77777777" w:rsidR="00EA21DA" w:rsidRDefault="00EA21DA">
      <w:pPr>
        <w:rPr>
          <w:b/>
          <w:bCs/>
          <w:lang w:val="en-US"/>
        </w:rPr>
      </w:pPr>
    </w:p>
    <w:p w14:paraId="480B8155" w14:textId="77777777" w:rsidR="00EA21DA" w:rsidRDefault="00000000">
      <w:pPr>
        <w:pStyle w:val="Heading1"/>
        <w:numPr>
          <w:ilvl w:val="0"/>
          <w:numId w:val="0"/>
        </w:numPr>
        <w:ind w:left="1134" w:hanging="1134"/>
        <w:rPr>
          <w:lang w:val="en-US"/>
        </w:rPr>
      </w:pPr>
      <w:r>
        <w:rPr>
          <w:lang w:val="en-US"/>
        </w:rPr>
        <w:t>Issue #4: Reply LS to RAN2</w:t>
      </w:r>
    </w:p>
    <w:p w14:paraId="7C6D742A" w14:textId="77777777" w:rsidR="00EA21DA" w:rsidRDefault="00000000">
      <w:r>
        <w:rPr>
          <w:lang w:val="en-US"/>
        </w:rPr>
        <w:t xml:space="preserve">In the LS from RAN2 on extended CG-SDT periodicities in [1], RAN2 has not requested for any feedback from RAN1. Nevertheless, the moderator would like to check with the companies regarding the need for a reply from RAN1 to the RAN2 LS. </w:t>
      </w:r>
    </w:p>
    <w:p w14:paraId="0E0E6ABE" w14:textId="77777777" w:rsidR="00EA21DA" w:rsidRDefault="00000000">
      <w:pPr>
        <w:rPr>
          <w:b/>
          <w:bCs/>
          <w:lang w:val="en-US"/>
        </w:rPr>
      </w:pPr>
      <w:r>
        <w:rPr>
          <w:b/>
          <w:highlight w:val="yellow"/>
          <w:lang w:val="en-US"/>
        </w:rPr>
        <w:t>FL1 High Priority Question 4-1a</w:t>
      </w:r>
      <w:r>
        <w:rPr>
          <w:b/>
          <w:bCs/>
          <w:lang w:val="en-US"/>
        </w:rPr>
        <w:t>: Is there a need for a RAN1 reply to the LS from RAN2 in [1]? If yes, what aspects should be captured in the reply?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EA21DA" w14:paraId="0120C7CB" w14:textId="77777777">
        <w:tc>
          <w:tcPr>
            <w:tcW w:w="1479" w:type="dxa"/>
            <w:shd w:val="clear" w:color="auto" w:fill="D9D9D9" w:themeFill="background1" w:themeFillShade="D9"/>
          </w:tcPr>
          <w:p w14:paraId="5A21BBAF" w14:textId="77777777" w:rsidR="00EA21DA" w:rsidRDefault="00000000">
            <w:pPr>
              <w:jc w:val="left"/>
              <w:rPr>
                <w:b/>
                <w:bCs/>
                <w:lang w:val="en-US"/>
              </w:rPr>
            </w:pPr>
            <w:r>
              <w:rPr>
                <w:b/>
                <w:bCs/>
                <w:lang w:val="en-US"/>
              </w:rPr>
              <w:t>Company</w:t>
            </w:r>
          </w:p>
        </w:tc>
        <w:tc>
          <w:tcPr>
            <w:tcW w:w="1372" w:type="dxa"/>
            <w:shd w:val="clear" w:color="auto" w:fill="D9D9D9" w:themeFill="background1" w:themeFillShade="D9"/>
          </w:tcPr>
          <w:p w14:paraId="5B2A1F69" w14:textId="77777777" w:rsidR="00EA21DA" w:rsidRDefault="00000000">
            <w:pPr>
              <w:jc w:val="left"/>
              <w:rPr>
                <w:b/>
                <w:bCs/>
                <w:lang w:val="en-US"/>
              </w:rPr>
            </w:pPr>
            <w:r>
              <w:rPr>
                <w:b/>
                <w:bCs/>
                <w:lang w:val="en-US"/>
              </w:rPr>
              <w:t>Y/N</w:t>
            </w:r>
          </w:p>
        </w:tc>
        <w:tc>
          <w:tcPr>
            <w:tcW w:w="6780" w:type="dxa"/>
            <w:shd w:val="clear" w:color="auto" w:fill="D9D9D9" w:themeFill="background1" w:themeFillShade="D9"/>
          </w:tcPr>
          <w:p w14:paraId="7A03DC21" w14:textId="77777777" w:rsidR="00EA21DA" w:rsidRDefault="00000000">
            <w:pPr>
              <w:jc w:val="left"/>
              <w:rPr>
                <w:b/>
                <w:bCs/>
                <w:lang w:val="en-US"/>
              </w:rPr>
            </w:pPr>
            <w:r>
              <w:rPr>
                <w:b/>
                <w:bCs/>
                <w:lang w:val="en-US"/>
              </w:rPr>
              <w:t>Comments</w:t>
            </w:r>
          </w:p>
        </w:tc>
      </w:tr>
      <w:tr w:rsidR="00EA21DA" w14:paraId="000BACBD" w14:textId="77777777">
        <w:tc>
          <w:tcPr>
            <w:tcW w:w="1479" w:type="dxa"/>
          </w:tcPr>
          <w:p w14:paraId="619D5624" w14:textId="77777777" w:rsidR="00EA21DA" w:rsidRDefault="00000000">
            <w:pPr>
              <w:jc w:val="left"/>
              <w:rPr>
                <w:rFonts w:eastAsiaTheme="minorEastAsia"/>
                <w:lang w:val="en-US" w:eastAsia="zh-CN"/>
              </w:rPr>
            </w:pPr>
            <w:r>
              <w:rPr>
                <w:rFonts w:eastAsiaTheme="minorEastAsia" w:hint="eastAsia"/>
                <w:lang w:val="en-US" w:eastAsia="zh-CN"/>
              </w:rPr>
              <w:t>ZTE</w:t>
            </w:r>
          </w:p>
        </w:tc>
        <w:tc>
          <w:tcPr>
            <w:tcW w:w="1372" w:type="dxa"/>
          </w:tcPr>
          <w:p w14:paraId="6BFE8109"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DA93965" w14:textId="77777777" w:rsidR="00EA21DA" w:rsidRDefault="00000000">
            <w:pPr>
              <w:jc w:val="left"/>
              <w:rPr>
                <w:rFonts w:eastAsiaTheme="minorEastAsia"/>
                <w:lang w:val="en-US" w:eastAsia="zh-CN"/>
              </w:rPr>
            </w:pPr>
            <w:r>
              <w:rPr>
                <w:rFonts w:eastAsiaTheme="minorEastAsia" w:hint="eastAsia"/>
                <w:lang w:val="en-US" w:eastAsia="zh-CN"/>
              </w:rPr>
              <w:t>A reply LS is not needed, but a Rel-18 TP is needed.</w:t>
            </w:r>
          </w:p>
        </w:tc>
      </w:tr>
      <w:tr w:rsidR="00EA21DA" w14:paraId="6D234793" w14:textId="77777777">
        <w:tc>
          <w:tcPr>
            <w:tcW w:w="1479" w:type="dxa"/>
          </w:tcPr>
          <w:p w14:paraId="5AEE885B" w14:textId="77777777" w:rsidR="00EA21DA" w:rsidRDefault="00000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BF1DFA8"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91DF3EA" w14:textId="77777777" w:rsidR="00EA21DA" w:rsidRDefault="00000000">
            <w:pPr>
              <w:jc w:val="left"/>
              <w:rPr>
                <w:rFonts w:eastAsiaTheme="minorEastAsia"/>
                <w:lang w:val="en-US" w:eastAsia="zh-CN"/>
              </w:rPr>
            </w:pPr>
            <w:proofErr w:type="gramStart"/>
            <w:r>
              <w:rPr>
                <w:rFonts w:eastAsiaTheme="minorEastAsia"/>
                <w:lang w:val="en-US" w:eastAsia="zh-CN"/>
              </w:rPr>
              <w:t>Similar to</w:t>
            </w:r>
            <w:proofErr w:type="gramEnd"/>
            <w:r>
              <w:rPr>
                <w:rFonts w:eastAsiaTheme="minorEastAsia"/>
                <w:lang w:val="en-US" w:eastAsia="zh-CN"/>
              </w:rPr>
              <w:t xml:space="preserve"> ZTE</w:t>
            </w:r>
          </w:p>
        </w:tc>
      </w:tr>
      <w:tr w:rsidR="00EA21DA" w14:paraId="64F528BC" w14:textId="77777777">
        <w:tc>
          <w:tcPr>
            <w:tcW w:w="1479" w:type="dxa"/>
          </w:tcPr>
          <w:p w14:paraId="7D7DBDFF" w14:textId="77777777" w:rsidR="00EA21DA" w:rsidRDefault="00000000">
            <w:pPr>
              <w:jc w:val="left"/>
              <w:rPr>
                <w:rFonts w:eastAsiaTheme="minorEastAsia"/>
                <w:lang w:val="en-US" w:eastAsia="zh-CN"/>
              </w:rPr>
            </w:pPr>
            <w:r>
              <w:rPr>
                <w:rFonts w:eastAsiaTheme="minorEastAsia"/>
                <w:lang w:val="en-US" w:eastAsia="zh-CN"/>
              </w:rPr>
              <w:t>Ericsson</w:t>
            </w:r>
          </w:p>
        </w:tc>
        <w:tc>
          <w:tcPr>
            <w:tcW w:w="1372" w:type="dxa"/>
          </w:tcPr>
          <w:p w14:paraId="5BEED98B" w14:textId="77777777" w:rsidR="00EA21DA" w:rsidRDefault="00EA21DA">
            <w:pPr>
              <w:tabs>
                <w:tab w:val="left" w:pos="551"/>
              </w:tabs>
              <w:jc w:val="left"/>
              <w:rPr>
                <w:rFonts w:eastAsiaTheme="minorEastAsia"/>
                <w:lang w:val="en-US" w:eastAsia="zh-CN"/>
              </w:rPr>
            </w:pPr>
          </w:p>
        </w:tc>
        <w:tc>
          <w:tcPr>
            <w:tcW w:w="6780" w:type="dxa"/>
          </w:tcPr>
          <w:p w14:paraId="751C97B6" w14:textId="77777777" w:rsidR="00EA21DA" w:rsidRDefault="00000000">
            <w:pPr>
              <w:jc w:val="left"/>
              <w:rPr>
                <w:rFonts w:eastAsiaTheme="minorEastAsia"/>
                <w:lang w:val="en-US" w:eastAsia="zh-CN"/>
              </w:rPr>
            </w:pPr>
            <w:r>
              <w:rPr>
                <w:rFonts w:eastAsiaTheme="minorEastAsia"/>
                <w:lang w:val="en-US" w:eastAsia="zh-CN"/>
              </w:rPr>
              <w:t>No strong need.</w:t>
            </w:r>
          </w:p>
        </w:tc>
      </w:tr>
      <w:tr w:rsidR="00EA21DA" w14:paraId="46E86A94" w14:textId="77777777">
        <w:tc>
          <w:tcPr>
            <w:tcW w:w="1479" w:type="dxa"/>
          </w:tcPr>
          <w:p w14:paraId="2C28ABCF" w14:textId="77777777" w:rsidR="00EA21DA" w:rsidRDefault="00000000">
            <w:pPr>
              <w:jc w:val="left"/>
              <w:rPr>
                <w:rFonts w:eastAsiaTheme="minorEastAsia"/>
                <w:lang w:val="en-US" w:eastAsia="zh-CN"/>
              </w:rPr>
            </w:pPr>
            <w:r>
              <w:rPr>
                <w:rFonts w:eastAsiaTheme="minorEastAsia"/>
                <w:lang w:val="en-US" w:eastAsia="zh-CN"/>
              </w:rPr>
              <w:t>Apple</w:t>
            </w:r>
          </w:p>
        </w:tc>
        <w:tc>
          <w:tcPr>
            <w:tcW w:w="1372" w:type="dxa"/>
          </w:tcPr>
          <w:p w14:paraId="2F53F32D" w14:textId="77777777" w:rsidR="00EA21DA" w:rsidRDefault="00000000">
            <w:pPr>
              <w:tabs>
                <w:tab w:val="left" w:pos="551"/>
              </w:tabs>
              <w:jc w:val="left"/>
              <w:rPr>
                <w:rFonts w:eastAsiaTheme="minorEastAsia"/>
                <w:lang w:val="en-US" w:eastAsia="zh-CN"/>
              </w:rPr>
            </w:pPr>
            <w:r>
              <w:rPr>
                <w:rFonts w:eastAsiaTheme="minorEastAsia"/>
                <w:lang w:val="en-US" w:eastAsia="zh-CN"/>
              </w:rPr>
              <w:t>N</w:t>
            </w:r>
          </w:p>
        </w:tc>
        <w:tc>
          <w:tcPr>
            <w:tcW w:w="6780" w:type="dxa"/>
          </w:tcPr>
          <w:p w14:paraId="42A4CA0F" w14:textId="77777777" w:rsidR="00EA21DA" w:rsidRDefault="00000000">
            <w:pPr>
              <w:jc w:val="left"/>
              <w:rPr>
                <w:rFonts w:eastAsiaTheme="minorEastAsia"/>
                <w:lang w:val="en-US" w:eastAsia="zh-CN"/>
              </w:rPr>
            </w:pPr>
            <w:r>
              <w:rPr>
                <w:rFonts w:eastAsiaTheme="minorEastAsia"/>
                <w:lang w:val="en-US" w:eastAsia="zh-CN"/>
              </w:rPr>
              <w:t>If the RAN1 agreements have no impacts to RAN2, the LS is not needed.</w:t>
            </w:r>
          </w:p>
        </w:tc>
      </w:tr>
      <w:tr w:rsidR="00EA21DA" w14:paraId="45E020D3" w14:textId="77777777">
        <w:tc>
          <w:tcPr>
            <w:tcW w:w="1479" w:type="dxa"/>
          </w:tcPr>
          <w:p w14:paraId="5D4D9465" w14:textId="77777777" w:rsidR="00EA21DA" w:rsidRDefault="00000000">
            <w:pPr>
              <w:jc w:val="left"/>
              <w:rPr>
                <w:rFonts w:eastAsiaTheme="minorEastAsia"/>
                <w:lang w:val="en-US" w:eastAsia="zh-CN"/>
              </w:rPr>
            </w:pPr>
            <w:r>
              <w:rPr>
                <w:rFonts w:eastAsiaTheme="minorEastAsia"/>
                <w:lang w:val="en-US" w:eastAsia="zh-CN"/>
              </w:rPr>
              <w:t>Xiaomi</w:t>
            </w:r>
          </w:p>
        </w:tc>
        <w:tc>
          <w:tcPr>
            <w:tcW w:w="1372" w:type="dxa"/>
          </w:tcPr>
          <w:p w14:paraId="0442BE5D" w14:textId="77777777" w:rsidR="00EA21DA" w:rsidRDefault="0000000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F8D96D5" w14:textId="77777777" w:rsidR="00EA21DA" w:rsidRDefault="00000000">
            <w:pPr>
              <w:jc w:val="left"/>
              <w:rPr>
                <w:rFonts w:eastAsiaTheme="minorEastAsia"/>
                <w:lang w:val="en-US" w:eastAsia="zh-CN"/>
              </w:rPr>
            </w:pPr>
            <w:r>
              <w:rPr>
                <w:rFonts w:eastAsiaTheme="minorEastAsia"/>
                <w:lang w:val="en-US" w:eastAsia="zh-CN"/>
              </w:rPr>
              <w:t>Above 3 issues are mainly related to RAN1 spec and there is no need to sen</w:t>
            </w:r>
            <w:r>
              <w:rPr>
                <w:rFonts w:eastAsiaTheme="minorEastAsia" w:hint="eastAsia"/>
                <w:lang w:val="en-US" w:eastAsia="zh-CN"/>
              </w:rPr>
              <w:t>d</w:t>
            </w:r>
            <w:r>
              <w:rPr>
                <w:rFonts w:eastAsiaTheme="minorEastAsia"/>
                <w:lang w:val="en-US" w:eastAsia="zh-CN"/>
              </w:rPr>
              <w:t xml:space="preserve"> LS to RAN2.</w:t>
            </w:r>
          </w:p>
        </w:tc>
      </w:tr>
      <w:tr w:rsidR="00EA21DA" w14:paraId="05667EA1" w14:textId="77777777">
        <w:tc>
          <w:tcPr>
            <w:tcW w:w="1479" w:type="dxa"/>
          </w:tcPr>
          <w:p w14:paraId="42582860" w14:textId="77777777" w:rsidR="00EA21DA" w:rsidRDefault="00000000">
            <w:pPr>
              <w:jc w:val="left"/>
              <w:rPr>
                <w:rFonts w:eastAsiaTheme="minorEastAsia"/>
                <w:lang w:val="en-US" w:eastAsia="zh-CN"/>
              </w:rPr>
            </w:pPr>
            <w:r>
              <w:rPr>
                <w:rFonts w:eastAsiaTheme="minorEastAsia"/>
                <w:lang w:val="en-US" w:eastAsia="zh-CN"/>
              </w:rPr>
              <w:t>Moderator</w:t>
            </w:r>
          </w:p>
        </w:tc>
        <w:tc>
          <w:tcPr>
            <w:tcW w:w="8152" w:type="dxa"/>
            <w:gridSpan w:val="2"/>
          </w:tcPr>
          <w:p w14:paraId="4B11D007" w14:textId="77777777" w:rsidR="00EA21DA" w:rsidRDefault="00000000">
            <w:pPr>
              <w:jc w:val="left"/>
              <w:rPr>
                <w:rFonts w:eastAsiaTheme="minorEastAsia"/>
                <w:lang w:val="en-US" w:eastAsia="zh-CN"/>
              </w:rPr>
            </w:pPr>
            <w:r>
              <w:rPr>
                <w:rFonts w:eastAsiaTheme="minorEastAsia"/>
                <w:lang w:val="en-US" w:eastAsia="zh-CN"/>
              </w:rPr>
              <w:t xml:space="preserve">Based on the received responses, it seems that a RAN1 reply to the LS is not needed. </w:t>
            </w:r>
          </w:p>
        </w:tc>
      </w:tr>
    </w:tbl>
    <w:p w14:paraId="4814910C" w14:textId="77777777" w:rsidR="00EA21DA" w:rsidRDefault="00EA21DA">
      <w:pPr>
        <w:rPr>
          <w:szCs w:val="22"/>
          <w:lang w:val="en-US"/>
        </w:rPr>
      </w:pPr>
    </w:p>
    <w:p w14:paraId="580D59CA" w14:textId="77777777" w:rsidR="00EA21DA" w:rsidRDefault="00000000">
      <w:pPr>
        <w:pStyle w:val="Heading1"/>
        <w:numPr>
          <w:ilvl w:val="0"/>
          <w:numId w:val="0"/>
        </w:numPr>
        <w:ind w:left="432" w:hanging="432"/>
        <w:rPr>
          <w:lang w:val="en-US"/>
        </w:rPr>
      </w:pPr>
      <w:bookmarkStart w:id="7"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EA21DA" w14:paraId="0D9C6EFD" w14:textId="77777777">
        <w:trPr>
          <w:trHeight w:val="450"/>
        </w:trPr>
        <w:tc>
          <w:tcPr>
            <w:tcW w:w="704" w:type="dxa"/>
            <w:shd w:val="clear" w:color="auto" w:fill="FFFFFF"/>
            <w:tcMar>
              <w:top w:w="0" w:type="dxa"/>
              <w:left w:w="70" w:type="dxa"/>
              <w:bottom w:w="0" w:type="dxa"/>
              <w:right w:w="70" w:type="dxa"/>
            </w:tcMar>
          </w:tcPr>
          <w:bookmarkEnd w:id="7"/>
          <w:p w14:paraId="133A91D2" w14:textId="77777777" w:rsidR="00EA21DA" w:rsidRDefault="00000000">
            <w:pPr>
              <w:jc w:val="left"/>
              <w:rPr>
                <w:lang w:val="en-US" w:eastAsia="sv-SE"/>
              </w:rPr>
            </w:pPr>
            <w:r>
              <w:rPr>
                <w:lang w:val="en-US"/>
              </w:rPr>
              <w:t>[1]</w:t>
            </w:r>
          </w:p>
        </w:tc>
        <w:tc>
          <w:tcPr>
            <w:tcW w:w="1456" w:type="dxa"/>
            <w:tcMar>
              <w:top w:w="0" w:type="dxa"/>
              <w:left w:w="70" w:type="dxa"/>
              <w:bottom w:w="0" w:type="dxa"/>
              <w:right w:w="70" w:type="dxa"/>
            </w:tcMar>
          </w:tcPr>
          <w:p w14:paraId="48F8ED4C" w14:textId="77777777" w:rsidR="00EA21DA" w:rsidRDefault="00000000">
            <w:pPr>
              <w:jc w:val="left"/>
              <w:rPr>
                <w:color w:val="0000FF"/>
                <w:u w:val="single"/>
                <w:lang w:val="en-US"/>
              </w:rPr>
            </w:pPr>
            <w:hyperlink r:id="rId12" w:history="1">
              <w:r>
                <w:rPr>
                  <w:rStyle w:val="Hyperlink"/>
                  <w:color w:val="0000FF"/>
                  <w:lang w:eastAsia="zh-CN"/>
                </w:rPr>
                <w:t>R1-2310791</w:t>
              </w:r>
            </w:hyperlink>
          </w:p>
        </w:tc>
        <w:tc>
          <w:tcPr>
            <w:tcW w:w="4921" w:type="dxa"/>
            <w:tcMar>
              <w:top w:w="0" w:type="dxa"/>
              <w:left w:w="70" w:type="dxa"/>
              <w:bottom w:w="0" w:type="dxa"/>
              <w:right w:w="70" w:type="dxa"/>
            </w:tcMar>
          </w:tcPr>
          <w:p w14:paraId="10B44571" w14:textId="77777777" w:rsidR="00EA21DA" w:rsidRDefault="00000000">
            <w:pPr>
              <w:jc w:val="left"/>
              <w:rPr>
                <w:lang w:val="en-US"/>
              </w:rPr>
            </w:pPr>
            <w:r>
              <w:rPr>
                <w:lang w:val="en-US"/>
              </w:rPr>
              <w:t>LS on extended CG-SDT periodicities</w:t>
            </w:r>
          </w:p>
        </w:tc>
        <w:tc>
          <w:tcPr>
            <w:tcW w:w="2551" w:type="dxa"/>
            <w:tcMar>
              <w:top w:w="0" w:type="dxa"/>
              <w:left w:w="70" w:type="dxa"/>
              <w:bottom w:w="0" w:type="dxa"/>
              <w:right w:w="70" w:type="dxa"/>
            </w:tcMar>
          </w:tcPr>
          <w:p w14:paraId="6ED8C8CE" w14:textId="77777777" w:rsidR="00EA21DA" w:rsidRDefault="00000000">
            <w:pPr>
              <w:jc w:val="left"/>
              <w:rPr>
                <w:lang w:val="en-US"/>
              </w:rPr>
            </w:pPr>
            <w:r>
              <w:rPr>
                <w:lang w:val="en-US"/>
              </w:rPr>
              <w:t>RAN2, Ericsson</w:t>
            </w:r>
          </w:p>
        </w:tc>
      </w:tr>
      <w:tr w:rsidR="00EA21DA" w14:paraId="02441B09" w14:textId="77777777">
        <w:trPr>
          <w:trHeight w:val="450"/>
        </w:trPr>
        <w:tc>
          <w:tcPr>
            <w:tcW w:w="704" w:type="dxa"/>
            <w:shd w:val="clear" w:color="auto" w:fill="FFFFFF"/>
            <w:tcMar>
              <w:top w:w="0" w:type="dxa"/>
              <w:left w:w="70" w:type="dxa"/>
              <w:bottom w:w="0" w:type="dxa"/>
              <w:right w:w="70" w:type="dxa"/>
            </w:tcMar>
          </w:tcPr>
          <w:p w14:paraId="455AA5F8" w14:textId="77777777" w:rsidR="00EA21DA" w:rsidRDefault="00000000">
            <w:pPr>
              <w:jc w:val="left"/>
              <w:rPr>
                <w:lang w:val="en-US"/>
              </w:rPr>
            </w:pPr>
            <w:r>
              <w:rPr>
                <w:lang w:val="en-US"/>
              </w:rPr>
              <w:t>[2]</w:t>
            </w:r>
          </w:p>
        </w:tc>
        <w:tc>
          <w:tcPr>
            <w:tcW w:w="1456" w:type="dxa"/>
            <w:tcMar>
              <w:top w:w="0" w:type="dxa"/>
              <w:left w:w="70" w:type="dxa"/>
              <w:bottom w:w="0" w:type="dxa"/>
              <w:right w:w="70" w:type="dxa"/>
            </w:tcMar>
          </w:tcPr>
          <w:p w14:paraId="419DEE90" w14:textId="77777777" w:rsidR="00EA21DA" w:rsidRDefault="00000000">
            <w:pPr>
              <w:jc w:val="left"/>
              <w:rPr>
                <w:rStyle w:val="Hyperlink"/>
                <w:color w:val="0000FF"/>
                <w:lang w:eastAsia="zh-CN"/>
              </w:rPr>
            </w:pPr>
            <w:hyperlink r:id="rId13" w:history="1">
              <w:r>
                <w:rPr>
                  <w:rStyle w:val="Hyperlink"/>
                  <w:color w:val="0000FF"/>
                  <w:lang w:eastAsia="zh-CN"/>
                </w:rPr>
                <w:t>R1-2308487</w:t>
              </w:r>
            </w:hyperlink>
          </w:p>
        </w:tc>
        <w:tc>
          <w:tcPr>
            <w:tcW w:w="4921" w:type="dxa"/>
            <w:tcMar>
              <w:top w:w="0" w:type="dxa"/>
              <w:left w:w="70" w:type="dxa"/>
              <w:bottom w:w="0" w:type="dxa"/>
              <w:right w:w="70" w:type="dxa"/>
            </w:tcMar>
          </w:tcPr>
          <w:p w14:paraId="62D5F17D" w14:textId="77777777" w:rsidR="00EA21DA" w:rsidRDefault="00000000">
            <w:pPr>
              <w:jc w:val="left"/>
              <w:rPr>
                <w:lang w:val="en-US"/>
              </w:rPr>
            </w:pPr>
            <w:r>
              <w:rPr>
                <w:lang w:val="en-US"/>
              </w:rPr>
              <w:t>Reply LS on longer CG-SDT periodicities</w:t>
            </w:r>
          </w:p>
        </w:tc>
        <w:tc>
          <w:tcPr>
            <w:tcW w:w="2551" w:type="dxa"/>
            <w:tcMar>
              <w:top w:w="0" w:type="dxa"/>
              <w:left w:w="70" w:type="dxa"/>
              <w:bottom w:w="0" w:type="dxa"/>
              <w:right w:w="70" w:type="dxa"/>
            </w:tcMar>
          </w:tcPr>
          <w:p w14:paraId="449E26D2" w14:textId="77777777" w:rsidR="00EA21DA" w:rsidRDefault="00000000">
            <w:pPr>
              <w:jc w:val="left"/>
              <w:rPr>
                <w:lang w:val="en-US"/>
              </w:rPr>
            </w:pPr>
            <w:r>
              <w:rPr>
                <w:lang w:val="en-US"/>
              </w:rPr>
              <w:t>Moderator (NTT DOCOMO)</w:t>
            </w:r>
          </w:p>
        </w:tc>
      </w:tr>
      <w:tr w:rsidR="00EA21DA" w14:paraId="2AF1452A" w14:textId="77777777">
        <w:trPr>
          <w:trHeight w:val="450"/>
        </w:trPr>
        <w:tc>
          <w:tcPr>
            <w:tcW w:w="704" w:type="dxa"/>
            <w:shd w:val="clear" w:color="auto" w:fill="FFFFFF"/>
            <w:tcMar>
              <w:top w:w="0" w:type="dxa"/>
              <w:left w:w="70" w:type="dxa"/>
              <w:bottom w:w="0" w:type="dxa"/>
              <w:right w:w="70" w:type="dxa"/>
            </w:tcMar>
          </w:tcPr>
          <w:p w14:paraId="09CDEC75" w14:textId="77777777" w:rsidR="00EA21DA" w:rsidRDefault="00000000">
            <w:pPr>
              <w:jc w:val="left"/>
              <w:rPr>
                <w:lang w:val="en-US"/>
              </w:rPr>
            </w:pPr>
            <w:r>
              <w:rPr>
                <w:color w:val="000000"/>
                <w:lang w:val="en-US"/>
              </w:rPr>
              <w:t>[3]</w:t>
            </w:r>
          </w:p>
        </w:tc>
        <w:tc>
          <w:tcPr>
            <w:tcW w:w="1456" w:type="dxa"/>
            <w:tcMar>
              <w:top w:w="0" w:type="dxa"/>
              <w:left w:w="70" w:type="dxa"/>
              <w:bottom w:w="0" w:type="dxa"/>
              <w:right w:w="70" w:type="dxa"/>
            </w:tcMar>
          </w:tcPr>
          <w:p w14:paraId="3BF50339" w14:textId="77777777" w:rsidR="00EA21DA" w:rsidRDefault="00000000">
            <w:pPr>
              <w:jc w:val="left"/>
              <w:rPr>
                <w:rStyle w:val="Hyperlink"/>
                <w:color w:val="0000FF"/>
                <w:lang w:eastAsia="zh-CN"/>
              </w:rPr>
            </w:pPr>
            <w:hyperlink r:id="rId14" w:history="1">
              <w:r>
                <w:rPr>
                  <w:rStyle w:val="Hyperlink"/>
                  <w:color w:val="0000FF"/>
                  <w:lang w:eastAsia="zh-CN"/>
                </w:rPr>
                <w:t>R2-2306904</w:t>
              </w:r>
            </w:hyperlink>
          </w:p>
        </w:tc>
        <w:tc>
          <w:tcPr>
            <w:tcW w:w="4921" w:type="dxa"/>
            <w:tcMar>
              <w:top w:w="0" w:type="dxa"/>
              <w:left w:w="70" w:type="dxa"/>
              <w:bottom w:w="0" w:type="dxa"/>
              <w:right w:w="70" w:type="dxa"/>
            </w:tcMar>
          </w:tcPr>
          <w:p w14:paraId="41896D73" w14:textId="77777777" w:rsidR="00EA21DA" w:rsidRDefault="00000000">
            <w:pPr>
              <w:jc w:val="left"/>
              <w:rPr>
                <w:lang w:val="en-US"/>
              </w:rPr>
            </w:pPr>
            <w:r>
              <w:rPr>
                <w:lang w:val="en-US"/>
              </w:rPr>
              <w:t>LS on longer CG-SDT periodicities</w:t>
            </w:r>
          </w:p>
        </w:tc>
        <w:tc>
          <w:tcPr>
            <w:tcW w:w="2551" w:type="dxa"/>
            <w:tcMar>
              <w:top w:w="0" w:type="dxa"/>
              <w:left w:w="70" w:type="dxa"/>
              <w:bottom w:w="0" w:type="dxa"/>
              <w:right w:w="70" w:type="dxa"/>
            </w:tcMar>
          </w:tcPr>
          <w:p w14:paraId="5038B7D5" w14:textId="77777777" w:rsidR="00EA21DA" w:rsidRDefault="00000000">
            <w:pPr>
              <w:jc w:val="left"/>
              <w:rPr>
                <w:lang w:val="en-US"/>
              </w:rPr>
            </w:pPr>
            <w:r>
              <w:t>Moderator (Ericsson)</w:t>
            </w:r>
          </w:p>
        </w:tc>
      </w:tr>
      <w:tr w:rsidR="00EA21DA" w14:paraId="524AC8AC" w14:textId="77777777">
        <w:trPr>
          <w:trHeight w:val="450"/>
        </w:trPr>
        <w:tc>
          <w:tcPr>
            <w:tcW w:w="704" w:type="dxa"/>
            <w:shd w:val="clear" w:color="auto" w:fill="FFFFFF"/>
            <w:tcMar>
              <w:top w:w="0" w:type="dxa"/>
              <w:left w:w="70" w:type="dxa"/>
              <w:bottom w:w="0" w:type="dxa"/>
              <w:right w:w="70" w:type="dxa"/>
            </w:tcMar>
          </w:tcPr>
          <w:p w14:paraId="04F72D7C" w14:textId="77777777" w:rsidR="00EA21DA" w:rsidRDefault="00000000">
            <w:pPr>
              <w:jc w:val="left"/>
              <w:rPr>
                <w:lang w:val="en-US"/>
              </w:rPr>
            </w:pPr>
            <w:r>
              <w:rPr>
                <w:color w:val="000000"/>
                <w:lang w:val="en-US"/>
              </w:rPr>
              <w:lastRenderedPageBreak/>
              <w:t>[4]</w:t>
            </w:r>
          </w:p>
        </w:tc>
        <w:tc>
          <w:tcPr>
            <w:tcW w:w="1456" w:type="dxa"/>
            <w:tcMar>
              <w:top w:w="0" w:type="dxa"/>
              <w:left w:w="70" w:type="dxa"/>
              <w:bottom w:w="0" w:type="dxa"/>
              <w:right w:w="70" w:type="dxa"/>
            </w:tcMar>
          </w:tcPr>
          <w:p w14:paraId="19989DA1" w14:textId="77777777" w:rsidR="00EA21DA" w:rsidRDefault="00000000">
            <w:pPr>
              <w:jc w:val="left"/>
              <w:rPr>
                <w:rFonts w:eastAsia="Calibri"/>
                <w:lang w:val="en-US"/>
              </w:rPr>
            </w:pPr>
            <w:hyperlink r:id="rId15" w:history="1">
              <w:r>
                <w:rPr>
                  <w:rStyle w:val="Hyperlink"/>
                  <w:color w:val="0000FF"/>
                  <w:lang w:eastAsia="zh-CN"/>
                </w:rPr>
                <w:t>R1-2311060</w:t>
              </w:r>
            </w:hyperlink>
          </w:p>
        </w:tc>
        <w:tc>
          <w:tcPr>
            <w:tcW w:w="4921" w:type="dxa"/>
            <w:tcMar>
              <w:top w:w="0" w:type="dxa"/>
              <w:left w:w="70" w:type="dxa"/>
              <w:bottom w:w="0" w:type="dxa"/>
              <w:right w:w="70" w:type="dxa"/>
            </w:tcMar>
          </w:tcPr>
          <w:p w14:paraId="0EE3EA14" w14:textId="77777777" w:rsidR="00EA21DA" w:rsidRDefault="00000000">
            <w:pPr>
              <w:jc w:val="left"/>
              <w:rPr>
                <w:lang w:val="en-US"/>
              </w:rPr>
            </w:pPr>
            <w:proofErr w:type="spellStart"/>
            <w:r>
              <w:t>Discusion</w:t>
            </w:r>
            <w:proofErr w:type="spellEnd"/>
            <w:r>
              <w:t xml:space="preserve"> of LS on extended CG-SDT periodicities</w:t>
            </w:r>
          </w:p>
        </w:tc>
        <w:tc>
          <w:tcPr>
            <w:tcW w:w="2551" w:type="dxa"/>
            <w:tcMar>
              <w:top w:w="0" w:type="dxa"/>
              <w:left w:w="70" w:type="dxa"/>
              <w:bottom w:w="0" w:type="dxa"/>
              <w:right w:w="70" w:type="dxa"/>
            </w:tcMar>
          </w:tcPr>
          <w:p w14:paraId="5897CAC5" w14:textId="77777777" w:rsidR="00EA21DA" w:rsidRDefault="00000000">
            <w:pPr>
              <w:jc w:val="left"/>
              <w:rPr>
                <w:lang w:val="en-US"/>
              </w:rPr>
            </w:pPr>
            <w:r>
              <w:t>Vivo</w:t>
            </w:r>
          </w:p>
        </w:tc>
      </w:tr>
      <w:tr w:rsidR="00EA21DA" w14:paraId="3E08BC36" w14:textId="77777777">
        <w:trPr>
          <w:trHeight w:val="450"/>
        </w:trPr>
        <w:tc>
          <w:tcPr>
            <w:tcW w:w="704" w:type="dxa"/>
            <w:shd w:val="clear" w:color="auto" w:fill="FFFFFF"/>
            <w:tcMar>
              <w:top w:w="0" w:type="dxa"/>
              <w:left w:w="70" w:type="dxa"/>
              <w:bottom w:w="0" w:type="dxa"/>
              <w:right w:w="70" w:type="dxa"/>
            </w:tcMar>
          </w:tcPr>
          <w:p w14:paraId="1A0157E9" w14:textId="77777777" w:rsidR="00EA21DA" w:rsidRDefault="00000000">
            <w:pPr>
              <w:jc w:val="left"/>
              <w:rPr>
                <w:lang w:val="en-US"/>
              </w:rPr>
            </w:pPr>
            <w:r>
              <w:rPr>
                <w:color w:val="000000"/>
                <w:lang w:val="en-US"/>
              </w:rPr>
              <w:t>[5]</w:t>
            </w:r>
          </w:p>
        </w:tc>
        <w:tc>
          <w:tcPr>
            <w:tcW w:w="1456" w:type="dxa"/>
            <w:tcMar>
              <w:top w:w="0" w:type="dxa"/>
              <w:left w:w="70" w:type="dxa"/>
              <w:bottom w:w="0" w:type="dxa"/>
              <w:right w:w="70" w:type="dxa"/>
            </w:tcMar>
          </w:tcPr>
          <w:p w14:paraId="40964EED" w14:textId="77777777" w:rsidR="00EA21DA" w:rsidRDefault="00000000">
            <w:pPr>
              <w:jc w:val="left"/>
              <w:rPr>
                <w:rFonts w:eastAsia="Calibri"/>
                <w:lang w:val="en-US"/>
              </w:rPr>
            </w:pPr>
            <w:hyperlink r:id="rId16" w:history="1">
              <w:r>
                <w:rPr>
                  <w:rStyle w:val="Hyperlink"/>
                  <w:color w:val="0000FF"/>
                  <w:lang w:eastAsia="zh-CN"/>
                </w:rPr>
                <w:t>R1-2311131</w:t>
              </w:r>
            </w:hyperlink>
          </w:p>
        </w:tc>
        <w:tc>
          <w:tcPr>
            <w:tcW w:w="4921" w:type="dxa"/>
            <w:tcMar>
              <w:top w:w="0" w:type="dxa"/>
              <w:left w:w="70" w:type="dxa"/>
              <w:bottom w:w="0" w:type="dxa"/>
              <w:right w:w="70" w:type="dxa"/>
            </w:tcMar>
          </w:tcPr>
          <w:p w14:paraId="615EA64C" w14:textId="77777777" w:rsidR="00EA21DA" w:rsidRDefault="00000000">
            <w:pPr>
              <w:jc w:val="left"/>
              <w:rPr>
                <w:lang w:val="en-US"/>
              </w:rPr>
            </w:pPr>
            <w:r>
              <w:rPr>
                <w:lang w:val="en-US"/>
              </w:rPr>
              <w:t>Discussion on LS for extended CG-SDT periodicities for SDT operation</w:t>
            </w:r>
          </w:p>
        </w:tc>
        <w:tc>
          <w:tcPr>
            <w:tcW w:w="2551" w:type="dxa"/>
            <w:tcMar>
              <w:top w:w="0" w:type="dxa"/>
              <w:left w:w="70" w:type="dxa"/>
              <w:bottom w:w="0" w:type="dxa"/>
              <w:right w:w="70" w:type="dxa"/>
            </w:tcMar>
          </w:tcPr>
          <w:p w14:paraId="071EA767" w14:textId="77777777" w:rsidR="00EA21DA" w:rsidRDefault="00000000">
            <w:pPr>
              <w:jc w:val="left"/>
              <w:rPr>
                <w:lang w:val="en-US"/>
              </w:rPr>
            </w:pPr>
            <w:r>
              <w:rPr>
                <w:lang w:val="en-US"/>
              </w:rPr>
              <w:t>Intel Corporation</w:t>
            </w:r>
          </w:p>
        </w:tc>
      </w:tr>
      <w:tr w:rsidR="00EA21DA" w14:paraId="096059DB" w14:textId="77777777">
        <w:trPr>
          <w:trHeight w:val="450"/>
        </w:trPr>
        <w:tc>
          <w:tcPr>
            <w:tcW w:w="704" w:type="dxa"/>
            <w:shd w:val="clear" w:color="auto" w:fill="FFFFFF"/>
            <w:tcMar>
              <w:top w:w="0" w:type="dxa"/>
              <w:left w:w="70" w:type="dxa"/>
              <w:bottom w:w="0" w:type="dxa"/>
              <w:right w:w="70" w:type="dxa"/>
            </w:tcMar>
          </w:tcPr>
          <w:p w14:paraId="70293A62" w14:textId="77777777" w:rsidR="00EA21DA" w:rsidRDefault="00000000">
            <w:pPr>
              <w:jc w:val="left"/>
              <w:rPr>
                <w:lang w:val="en-US"/>
              </w:rPr>
            </w:pPr>
            <w:r>
              <w:rPr>
                <w:color w:val="000000"/>
                <w:lang w:val="en-US"/>
              </w:rPr>
              <w:t>[6]</w:t>
            </w:r>
          </w:p>
        </w:tc>
        <w:tc>
          <w:tcPr>
            <w:tcW w:w="1456" w:type="dxa"/>
            <w:tcMar>
              <w:top w:w="0" w:type="dxa"/>
              <w:left w:w="70" w:type="dxa"/>
              <w:bottom w:w="0" w:type="dxa"/>
              <w:right w:w="70" w:type="dxa"/>
            </w:tcMar>
          </w:tcPr>
          <w:p w14:paraId="78B1A87A" w14:textId="77777777" w:rsidR="00EA21DA" w:rsidRDefault="00000000">
            <w:pPr>
              <w:jc w:val="left"/>
              <w:rPr>
                <w:rStyle w:val="Hyperlink"/>
                <w:color w:val="0000FF"/>
                <w:lang w:val="en-US" w:eastAsia="sv-SE"/>
              </w:rPr>
            </w:pPr>
            <w:hyperlink r:id="rId17" w:history="1">
              <w:r>
                <w:rPr>
                  <w:rStyle w:val="Hyperlink"/>
                  <w:color w:val="0000FF"/>
                  <w:lang w:eastAsia="zh-CN"/>
                </w:rPr>
                <w:t>R1-2311195</w:t>
              </w:r>
            </w:hyperlink>
          </w:p>
        </w:tc>
        <w:tc>
          <w:tcPr>
            <w:tcW w:w="4921" w:type="dxa"/>
            <w:tcMar>
              <w:top w:w="0" w:type="dxa"/>
              <w:left w:w="70" w:type="dxa"/>
              <w:bottom w:w="0" w:type="dxa"/>
              <w:right w:w="70" w:type="dxa"/>
            </w:tcMar>
          </w:tcPr>
          <w:p w14:paraId="5299394B" w14:textId="77777777" w:rsidR="00EA21DA" w:rsidRDefault="00000000">
            <w:pPr>
              <w:jc w:val="left"/>
              <w:rPr>
                <w:lang w:val="en-US"/>
              </w:rPr>
            </w:pPr>
            <w:r>
              <w:rPr>
                <w:lang w:val="en-US"/>
              </w:rPr>
              <w:t>Discussion on LS on longer CG-SDT periodicities</w:t>
            </w:r>
          </w:p>
        </w:tc>
        <w:tc>
          <w:tcPr>
            <w:tcW w:w="2551" w:type="dxa"/>
            <w:tcMar>
              <w:top w:w="0" w:type="dxa"/>
              <w:left w:w="70" w:type="dxa"/>
              <w:bottom w:w="0" w:type="dxa"/>
              <w:right w:w="70" w:type="dxa"/>
            </w:tcMar>
          </w:tcPr>
          <w:p w14:paraId="5B37DE84" w14:textId="77777777" w:rsidR="00EA21DA" w:rsidRDefault="00000000">
            <w:pPr>
              <w:jc w:val="left"/>
              <w:rPr>
                <w:lang w:val="en-US"/>
              </w:rPr>
            </w:pPr>
            <w:r>
              <w:rPr>
                <w:lang w:eastAsia="zh-CN"/>
              </w:rPr>
              <w:t>ZTE</w:t>
            </w:r>
          </w:p>
        </w:tc>
      </w:tr>
      <w:tr w:rsidR="00EA21DA" w14:paraId="3F767C64" w14:textId="77777777">
        <w:trPr>
          <w:trHeight w:val="450"/>
        </w:trPr>
        <w:tc>
          <w:tcPr>
            <w:tcW w:w="704" w:type="dxa"/>
            <w:shd w:val="clear" w:color="auto" w:fill="FFFFFF"/>
            <w:tcMar>
              <w:top w:w="0" w:type="dxa"/>
              <w:left w:w="70" w:type="dxa"/>
              <w:bottom w:w="0" w:type="dxa"/>
              <w:right w:w="70" w:type="dxa"/>
            </w:tcMar>
          </w:tcPr>
          <w:p w14:paraId="5063C940" w14:textId="77777777" w:rsidR="00EA21DA" w:rsidRDefault="00000000">
            <w:pPr>
              <w:jc w:val="left"/>
              <w:rPr>
                <w:lang w:val="en-US"/>
              </w:rPr>
            </w:pPr>
            <w:r>
              <w:rPr>
                <w:color w:val="000000"/>
                <w:lang w:val="en-US"/>
              </w:rPr>
              <w:t>[7]</w:t>
            </w:r>
          </w:p>
        </w:tc>
        <w:tc>
          <w:tcPr>
            <w:tcW w:w="1456" w:type="dxa"/>
            <w:tcMar>
              <w:top w:w="0" w:type="dxa"/>
              <w:left w:w="70" w:type="dxa"/>
              <w:bottom w:w="0" w:type="dxa"/>
              <w:right w:w="70" w:type="dxa"/>
            </w:tcMar>
          </w:tcPr>
          <w:p w14:paraId="1F2C79EA" w14:textId="77777777" w:rsidR="00EA21DA" w:rsidRDefault="00000000">
            <w:pPr>
              <w:jc w:val="left"/>
              <w:rPr>
                <w:rStyle w:val="Hyperlink"/>
                <w:color w:val="0000FF"/>
                <w:lang w:val="en-US" w:eastAsia="sv-SE"/>
              </w:rPr>
            </w:pPr>
            <w:hyperlink r:id="rId18" w:history="1">
              <w:r>
                <w:rPr>
                  <w:rStyle w:val="Hyperlink"/>
                  <w:color w:val="0000FF"/>
                  <w:lang w:eastAsia="zh-CN"/>
                </w:rPr>
                <w:t>R1-2311378</w:t>
              </w:r>
            </w:hyperlink>
          </w:p>
        </w:tc>
        <w:tc>
          <w:tcPr>
            <w:tcW w:w="4921" w:type="dxa"/>
            <w:tcMar>
              <w:top w:w="0" w:type="dxa"/>
              <w:left w:w="70" w:type="dxa"/>
              <w:bottom w:w="0" w:type="dxa"/>
              <w:right w:w="70" w:type="dxa"/>
            </w:tcMar>
          </w:tcPr>
          <w:p w14:paraId="084DBB6F" w14:textId="77777777" w:rsidR="00EA21DA" w:rsidRDefault="00000000">
            <w:pPr>
              <w:jc w:val="left"/>
              <w:rPr>
                <w:lang w:val="en-US"/>
              </w:rPr>
            </w:pPr>
            <w:r>
              <w:rPr>
                <w:lang w:eastAsia="zh-CN"/>
              </w:rPr>
              <w:t>Discussion on extended CG-SDT periodicities</w:t>
            </w:r>
          </w:p>
        </w:tc>
        <w:tc>
          <w:tcPr>
            <w:tcW w:w="2551" w:type="dxa"/>
            <w:tcMar>
              <w:top w:w="0" w:type="dxa"/>
              <w:left w:w="70" w:type="dxa"/>
              <w:bottom w:w="0" w:type="dxa"/>
              <w:right w:w="70" w:type="dxa"/>
            </w:tcMar>
          </w:tcPr>
          <w:p w14:paraId="291C585C" w14:textId="77777777" w:rsidR="00EA21DA" w:rsidRDefault="00000000">
            <w:pPr>
              <w:jc w:val="left"/>
              <w:rPr>
                <w:lang w:val="en-US"/>
              </w:rPr>
            </w:pPr>
            <w:r>
              <w:rPr>
                <w:lang w:eastAsia="zh-CN"/>
              </w:rPr>
              <w:t>Xiaomi</w:t>
            </w:r>
          </w:p>
        </w:tc>
      </w:tr>
      <w:tr w:rsidR="00EA21DA" w14:paraId="3E253894" w14:textId="77777777">
        <w:trPr>
          <w:trHeight w:val="450"/>
        </w:trPr>
        <w:tc>
          <w:tcPr>
            <w:tcW w:w="704" w:type="dxa"/>
            <w:shd w:val="clear" w:color="auto" w:fill="FFFFFF"/>
            <w:tcMar>
              <w:top w:w="0" w:type="dxa"/>
              <w:left w:w="70" w:type="dxa"/>
              <w:bottom w:w="0" w:type="dxa"/>
              <w:right w:w="70" w:type="dxa"/>
            </w:tcMar>
          </w:tcPr>
          <w:p w14:paraId="3F8EE04B" w14:textId="77777777" w:rsidR="00EA21DA" w:rsidRDefault="00000000">
            <w:pPr>
              <w:jc w:val="left"/>
              <w:rPr>
                <w:lang w:val="en-US"/>
              </w:rPr>
            </w:pPr>
            <w:r>
              <w:rPr>
                <w:color w:val="000000"/>
                <w:lang w:val="en-US"/>
              </w:rPr>
              <w:t>[8]</w:t>
            </w:r>
          </w:p>
        </w:tc>
        <w:tc>
          <w:tcPr>
            <w:tcW w:w="1456" w:type="dxa"/>
            <w:tcMar>
              <w:top w:w="0" w:type="dxa"/>
              <w:left w:w="70" w:type="dxa"/>
              <w:bottom w:w="0" w:type="dxa"/>
              <w:right w:w="70" w:type="dxa"/>
            </w:tcMar>
          </w:tcPr>
          <w:p w14:paraId="673F8086" w14:textId="77777777" w:rsidR="00EA21DA" w:rsidRDefault="00000000">
            <w:pPr>
              <w:jc w:val="left"/>
              <w:rPr>
                <w:rStyle w:val="Hyperlink"/>
                <w:color w:val="0000FF"/>
                <w:lang w:val="en-US" w:eastAsia="sv-SE"/>
              </w:rPr>
            </w:pPr>
            <w:hyperlink r:id="rId19" w:history="1">
              <w:r>
                <w:rPr>
                  <w:rStyle w:val="Hyperlink"/>
                  <w:color w:val="0000FF"/>
                  <w:lang w:eastAsia="zh-CN"/>
                </w:rPr>
                <w:t>R1-2311424</w:t>
              </w:r>
            </w:hyperlink>
          </w:p>
        </w:tc>
        <w:tc>
          <w:tcPr>
            <w:tcW w:w="4921" w:type="dxa"/>
            <w:tcMar>
              <w:top w:w="0" w:type="dxa"/>
              <w:left w:w="70" w:type="dxa"/>
              <w:bottom w:w="0" w:type="dxa"/>
              <w:right w:w="70" w:type="dxa"/>
            </w:tcMar>
          </w:tcPr>
          <w:p w14:paraId="0A32885F" w14:textId="77777777" w:rsidR="00EA21DA" w:rsidRDefault="00000000">
            <w:pPr>
              <w:jc w:val="left"/>
              <w:rPr>
                <w:lang w:val="en-US"/>
              </w:rPr>
            </w:pPr>
            <w:r>
              <w:rPr>
                <w:lang w:eastAsia="zh-CN"/>
              </w:rPr>
              <w:t>Discussion the impact of longer CG-SDT periodicities</w:t>
            </w:r>
          </w:p>
        </w:tc>
        <w:tc>
          <w:tcPr>
            <w:tcW w:w="2551" w:type="dxa"/>
            <w:tcMar>
              <w:top w:w="0" w:type="dxa"/>
              <w:left w:w="70" w:type="dxa"/>
              <w:bottom w:w="0" w:type="dxa"/>
              <w:right w:w="70" w:type="dxa"/>
            </w:tcMar>
          </w:tcPr>
          <w:p w14:paraId="4FA6695F" w14:textId="77777777" w:rsidR="00EA21DA" w:rsidRDefault="00000000">
            <w:pPr>
              <w:jc w:val="left"/>
              <w:rPr>
                <w:lang w:val="en-US"/>
              </w:rPr>
            </w:pPr>
            <w:r>
              <w:rPr>
                <w:lang w:eastAsia="zh-CN"/>
              </w:rPr>
              <w:t>NEC</w:t>
            </w:r>
          </w:p>
        </w:tc>
      </w:tr>
      <w:tr w:rsidR="00EA21DA" w14:paraId="77CE53C9" w14:textId="77777777">
        <w:trPr>
          <w:trHeight w:val="450"/>
        </w:trPr>
        <w:tc>
          <w:tcPr>
            <w:tcW w:w="704" w:type="dxa"/>
            <w:shd w:val="clear" w:color="auto" w:fill="FFFFFF"/>
            <w:tcMar>
              <w:top w:w="0" w:type="dxa"/>
              <w:left w:w="70" w:type="dxa"/>
              <w:bottom w:w="0" w:type="dxa"/>
              <w:right w:w="70" w:type="dxa"/>
            </w:tcMar>
          </w:tcPr>
          <w:p w14:paraId="34F86227" w14:textId="77777777" w:rsidR="00EA21DA" w:rsidRDefault="00000000">
            <w:pPr>
              <w:jc w:val="left"/>
              <w:rPr>
                <w:lang w:val="en-US"/>
              </w:rPr>
            </w:pPr>
            <w:r>
              <w:rPr>
                <w:color w:val="000000"/>
                <w:lang w:val="en-US"/>
              </w:rPr>
              <w:t>[9]</w:t>
            </w:r>
          </w:p>
        </w:tc>
        <w:tc>
          <w:tcPr>
            <w:tcW w:w="1456" w:type="dxa"/>
            <w:tcMar>
              <w:top w:w="0" w:type="dxa"/>
              <w:left w:w="70" w:type="dxa"/>
              <w:bottom w:w="0" w:type="dxa"/>
              <w:right w:w="70" w:type="dxa"/>
            </w:tcMar>
          </w:tcPr>
          <w:p w14:paraId="37DA4A96" w14:textId="77777777" w:rsidR="00EA21DA" w:rsidRDefault="00000000">
            <w:pPr>
              <w:jc w:val="left"/>
              <w:rPr>
                <w:rStyle w:val="Hyperlink"/>
                <w:color w:val="0000FF"/>
                <w:lang w:val="en-US" w:eastAsia="sv-SE"/>
              </w:rPr>
            </w:pPr>
            <w:hyperlink r:id="rId20" w:history="1">
              <w:r>
                <w:rPr>
                  <w:rStyle w:val="Hyperlink"/>
                  <w:color w:val="0000FF"/>
                  <w:lang w:eastAsia="zh-CN"/>
                </w:rPr>
                <w:t>R1-2311662</w:t>
              </w:r>
            </w:hyperlink>
          </w:p>
        </w:tc>
        <w:tc>
          <w:tcPr>
            <w:tcW w:w="4921" w:type="dxa"/>
            <w:tcMar>
              <w:top w:w="0" w:type="dxa"/>
              <w:left w:w="70" w:type="dxa"/>
              <w:bottom w:w="0" w:type="dxa"/>
              <w:right w:w="70" w:type="dxa"/>
            </w:tcMar>
          </w:tcPr>
          <w:p w14:paraId="4C6C1CDB" w14:textId="77777777" w:rsidR="00EA21DA" w:rsidRDefault="00000000">
            <w:pPr>
              <w:jc w:val="left"/>
              <w:rPr>
                <w:lang w:val="en-US"/>
              </w:rPr>
            </w:pPr>
            <w:r>
              <w:rPr>
                <w:lang w:eastAsia="zh-CN"/>
              </w:rPr>
              <w:t>Discussion on RAN2 LS on extended CG-SDT periodicities</w:t>
            </w:r>
          </w:p>
        </w:tc>
        <w:tc>
          <w:tcPr>
            <w:tcW w:w="2551" w:type="dxa"/>
            <w:tcMar>
              <w:top w:w="0" w:type="dxa"/>
              <w:left w:w="70" w:type="dxa"/>
              <w:bottom w:w="0" w:type="dxa"/>
              <w:right w:w="70" w:type="dxa"/>
            </w:tcMar>
          </w:tcPr>
          <w:p w14:paraId="6A9BD885" w14:textId="77777777" w:rsidR="00EA21DA" w:rsidRDefault="00000000">
            <w:pPr>
              <w:jc w:val="left"/>
              <w:rPr>
                <w:lang w:val="en-US"/>
              </w:rPr>
            </w:pPr>
            <w:r>
              <w:rPr>
                <w:lang w:eastAsia="zh-CN"/>
              </w:rPr>
              <w:t>Apple</w:t>
            </w:r>
          </w:p>
        </w:tc>
      </w:tr>
      <w:tr w:rsidR="00EA21DA" w14:paraId="1A43339A" w14:textId="77777777">
        <w:trPr>
          <w:trHeight w:val="450"/>
        </w:trPr>
        <w:tc>
          <w:tcPr>
            <w:tcW w:w="704" w:type="dxa"/>
            <w:shd w:val="clear" w:color="auto" w:fill="FFFFFF"/>
            <w:tcMar>
              <w:top w:w="0" w:type="dxa"/>
              <w:left w:w="70" w:type="dxa"/>
              <w:bottom w:w="0" w:type="dxa"/>
              <w:right w:w="70" w:type="dxa"/>
            </w:tcMar>
          </w:tcPr>
          <w:p w14:paraId="41712E52" w14:textId="77777777" w:rsidR="00EA21DA" w:rsidRDefault="00000000">
            <w:pPr>
              <w:jc w:val="left"/>
              <w:rPr>
                <w:lang w:val="en-US"/>
              </w:rPr>
            </w:pPr>
            <w:r>
              <w:rPr>
                <w:color w:val="000000"/>
                <w:lang w:val="en-US"/>
              </w:rPr>
              <w:t>[10]</w:t>
            </w:r>
          </w:p>
        </w:tc>
        <w:tc>
          <w:tcPr>
            <w:tcW w:w="1456" w:type="dxa"/>
            <w:tcMar>
              <w:top w:w="0" w:type="dxa"/>
              <w:left w:w="70" w:type="dxa"/>
              <w:bottom w:w="0" w:type="dxa"/>
              <w:right w:w="70" w:type="dxa"/>
            </w:tcMar>
          </w:tcPr>
          <w:p w14:paraId="2E0AD3A3" w14:textId="77777777" w:rsidR="00EA21DA" w:rsidRDefault="00000000">
            <w:pPr>
              <w:jc w:val="left"/>
              <w:rPr>
                <w:rStyle w:val="Hyperlink"/>
                <w:color w:val="0000FF"/>
                <w:lang w:val="en-US" w:eastAsia="sv-SE"/>
              </w:rPr>
            </w:pPr>
            <w:hyperlink r:id="rId21" w:history="1">
              <w:r>
                <w:rPr>
                  <w:rStyle w:val="Hyperlink"/>
                  <w:color w:val="0000FF"/>
                  <w:lang w:eastAsia="zh-CN"/>
                </w:rPr>
                <w:t>R1-2311729</w:t>
              </w:r>
            </w:hyperlink>
          </w:p>
        </w:tc>
        <w:tc>
          <w:tcPr>
            <w:tcW w:w="4921" w:type="dxa"/>
            <w:tcMar>
              <w:top w:w="0" w:type="dxa"/>
              <w:left w:w="70" w:type="dxa"/>
              <w:bottom w:w="0" w:type="dxa"/>
              <w:right w:w="70" w:type="dxa"/>
            </w:tcMar>
          </w:tcPr>
          <w:p w14:paraId="7065D181" w14:textId="77777777" w:rsidR="00EA21DA" w:rsidRDefault="00000000">
            <w:pPr>
              <w:jc w:val="left"/>
              <w:rPr>
                <w:lang w:val="en-US"/>
              </w:rPr>
            </w:pPr>
            <w:r>
              <w:rPr>
                <w:lang w:eastAsia="zh-CN"/>
              </w:rPr>
              <w:t>Extended CG-SDT periodicities introduction to TS38.213</w:t>
            </w:r>
          </w:p>
        </w:tc>
        <w:tc>
          <w:tcPr>
            <w:tcW w:w="2551" w:type="dxa"/>
            <w:tcMar>
              <w:top w:w="0" w:type="dxa"/>
              <w:left w:w="70" w:type="dxa"/>
              <w:bottom w:w="0" w:type="dxa"/>
              <w:right w:w="70" w:type="dxa"/>
            </w:tcMar>
          </w:tcPr>
          <w:p w14:paraId="0D233209" w14:textId="77777777" w:rsidR="00EA21DA" w:rsidRDefault="00000000">
            <w:pPr>
              <w:jc w:val="left"/>
              <w:rPr>
                <w:lang w:val="en-US"/>
              </w:rPr>
            </w:pPr>
            <w:r>
              <w:rPr>
                <w:lang w:eastAsia="zh-CN"/>
              </w:rPr>
              <w:t>Nokia, Nokia Shanghai Bell</w:t>
            </w:r>
          </w:p>
        </w:tc>
      </w:tr>
      <w:tr w:rsidR="00EA21DA" w14:paraId="5DD4EDC2" w14:textId="77777777">
        <w:trPr>
          <w:trHeight w:val="450"/>
        </w:trPr>
        <w:tc>
          <w:tcPr>
            <w:tcW w:w="704" w:type="dxa"/>
            <w:shd w:val="clear" w:color="auto" w:fill="FFFFFF"/>
            <w:tcMar>
              <w:top w:w="0" w:type="dxa"/>
              <w:left w:w="70" w:type="dxa"/>
              <w:bottom w:w="0" w:type="dxa"/>
              <w:right w:w="70" w:type="dxa"/>
            </w:tcMar>
          </w:tcPr>
          <w:p w14:paraId="1F1F547E" w14:textId="77777777" w:rsidR="00EA21DA" w:rsidRDefault="00000000">
            <w:pPr>
              <w:jc w:val="left"/>
              <w:rPr>
                <w:lang w:val="en-US"/>
              </w:rPr>
            </w:pPr>
            <w:r>
              <w:rPr>
                <w:color w:val="000000"/>
                <w:lang w:val="en-US"/>
              </w:rPr>
              <w:t>[11]</w:t>
            </w:r>
          </w:p>
        </w:tc>
        <w:tc>
          <w:tcPr>
            <w:tcW w:w="1456" w:type="dxa"/>
            <w:tcMar>
              <w:top w:w="0" w:type="dxa"/>
              <w:left w:w="70" w:type="dxa"/>
              <w:bottom w:w="0" w:type="dxa"/>
              <w:right w:w="70" w:type="dxa"/>
            </w:tcMar>
          </w:tcPr>
          <w:p w14:paraId="0FF92C6F" w14:textId="77777777" w:rsidR="00EA21DA" w:rsidRDefault="00000000">
            <w:pPr>
              <w:jc w:val="left"/>
              <w:rPr>
                <w:rStyle w:val="Hyperlink"/>
                <w:color w:val="0000FF"/>
                <w:lang w:val="en-US" w:eastAsia="sv-SE"/>
              </w:rPr>
            </w:pPr>
            <w:hyperlink r:id="rId22" w:history="1">
              <w:r>
                <w:rPr>
                  <w:rStyle w:val="Hyperlink"/>
                  <w:color w:val="0000FF"/>
                  <w:lang w:eastAsia="zh-CN"/>
                </w:rPr>
                <w:t>R1-2311820</w:t>
              </w:r>
            </w:hyperlink>
          </w:p>
        </w:tc>
        <w:tc>
          <w:tcPr>
            <w:tcW w:w="4921" w:type="dxa"/>
            <w:tcMar>
              <w:top w:w="0" w:type="dxa"/>
              <w:left w:w="70" w:type="dxa"/>
              <w:bottom w:w="0" w:type="dxa"/>
              <w:right w:w="70" w:type="dxa"/>
            </w:tcMar>
          </w:tcPr>
          <w:p w14:paraId="652A5CD0" w14:textId="77777777" w:rsidR="00EA21DA" w:rsidRDefault="00000000">
            <w:pPr>
              <w:jc w:val="left"/>
              <w:rPr>
                <w:lang w:val="en-US"/>
              </w:rPr>
            </w:pPr>
            <w:r>
              <w:rPr>
                <w:lang w:eastAsia="zh-CN"/>
              </w:rPr>
              <w:t>Draft CR on SSB to CG PUSCH mapping in CG-SDT</w:t>
            </w:r>
          </w:p>
        </w:tc>
        <w:tc>
          <w:tcPr>
            <w:tcW w:w="2551" w:type="dxa"/>
            <w:tcMar>
              <w:top w:w="0" w:type="dxa"/>
              <w:left w:w="70" w:type="dxa"/>
              <w:bottom w:w="0" w:type="dxa"/>
              <w:right w:w="70" w:type="dxa"/>
            </w:tcMar>
          </w:tcPr>
          <w:p w14:paraId="25378423" w14:textId="77777777" w:rsidR="00EA21DA" w:rsidRDefault="00000000">
            <w:pPr>
              <w:jc w:val="left"/>
              <w:rPr>
                <w:lang w:val="en-US"/>
              </w:rPr>
            </w:pPr>
            <w:r>
              <w:rPr>
                <w:lang w:eastAsia="zh-CN"/>
              </w:rPr>
              <w:t>Samsung</w:t>
            </w:r>
          </w:p>
        </w:tc>
      </w:tr>
      <w:tr w:rsidR="00EA21DA" w14:paraId="0B2771EC" w14:textId="77777777">
        <w:trPr>
          <w:trHeight w:val="450"/>
        </w:trPr>
        <w:tc>
          <w:tcPr>
            <w:tcW w:w="704" w:type="dxa"/>
            <w:shd w:val="clear" w:color="auto" w:fill="FFFFFF"/>
            <w:tcMar>
              <w:top w:w="0" w:type="dxa"/>
              <w:left w:w="70" w:type="dxa"/>
              <w:bottom w:w="0" w:type="dxa"/>
              <w:right w:w="70" w:type="dxa"/>
            </w:tcMar>
          </w:tcPr>
          <w:p w14:paraId="4CB20A69" w14:textId="77777777" w:rsidR="00EA21DA" w:rsidRDefault="00000000">
            <w:pPr>
              <w:jc w:val="left"/>
              <w:rPr>
                <w:lang w:val="en-US"/>
              </w:rPr>
            </w:pPr>
            <w:r>
              <w:rPr>
                <w:color w:val="000000"/>
                <w:lang w:val="en-US"/>
              </w:rPr>
              <w:t>[12]</w:t>
            </w:r>
          </w:p>
        </w:tc>
        <w:tc>
          <w:tcPr>
            <w:tcW w:w="1456" w:type="dxa"/>
            <w:tcMar>
              <w:top w:w="0" w:type="dxa"/>
              <w:left w:w="70" w:type="dxa"/>
              <w:bottom w:w="0" w:type="dxa"/>
              <w:right w:w="70" w:type="dxa"/>
            </w:tcMar>
          </w:tcPr>
          <w:p w14:paraId="65463D4D" w14:textId="77777777" w:rsidR="00EA21DA" w:rsidRDefault="00000000">
            <w:pPr>
              <w:jc w:val="left"/>
              <w:rPr>
                <w:rStyle w:val="Hyperlink"/>
                <w:color w:val="0000FF"/>
                <w:lang w:val="en-US" w:eastAsia="sv-SE"/>
              </w:rPr>
            </w:pPr>
            <w:hyperlink r:id="rId23" w:history="1">
              <w:r>
                <w:rPr>
                  <w:rStyle w:val="Hyperlink"/>
                  <w:color w:val="0000FF"/>
                  <w:lang w:eastAsia="zh-CN"/>
                </w:rPr>
                <w:t>R1-2311821</w:t>
              </w:r>
            </w:hyperlink>
          </w:p>
        </w:tc>
        <w:tc>
          <w:tcPr>
            <w:tcW w:w="4921" w:type="dxa"/>
            <w:tcMar>
              <w:top w:w="0" w:type="dxa"/>
              <w:left w:w="70" w:type="dxa"/>
              <w:bottom w:w="0" w:type="dxa"/>
              <w:right w:w="70" w:type="dxa"/>
            </w:tcMar>
          </w:tcPr>
          <w:p w14:paraId="52AAA709" w14:textId="77777777" w:rsidR="00EA21DA" w:rsidRDefault="00000000">
            <w:pPr>
              <w:jc w:val="left"/>
              <w:rPr>
                <w:lang w:val="en-US"/>
              </w:rPr>
            </w:pPr>
            <w:r>
              <w:rPr>
                <w:lang w:eastAsia="zh-CN"/>
              </w:rPr>
              <w:t>Discussion on SSB to CG PUSCH mapping in CG-SDT</w:t>
            </w:r>
          </w:p>
        </w:tc>
        <w:tc>
          <w:tcPr>
            <w:tcW w:w="2551" w:type="dxa"/>
            <w:tcMar>
              <w:top w:w="0" w:type="dxa"/>
              <w:left w:w="70" w:type="dxa"/>
              <w:bottom w:w="0" w:type="dxa"/>
              <w:right w:w="70" w:type="dxa"/>
            </w:tcMar>
          </w:tcPr>
          <w:p w14:paraId="77D6EBF8" w14:textId="77777777" w:rsidR="00EA21DA" w:rsidRDefault="00000000">
            <w:pPr>
              <w:jc w:val="left"/>
              <w:rPr>
                <w:lang w:val="en-US"/>
              </w:rPr>
            </w:pPr>
            <w:r>
              <w:rPr>
                <w:lang w:eastAsia="zh-CN"/>
              </w:rPr>
              <w:t>Samsung</w:t>
            </w:r>
          </w:p>
        </w:tc>
      </w:tr>
      <w:tr w:rsidR="00EA21DA" w14:paraId="24E3A539" w14:textId="77777777">
        <w:trPr>
          <w:trHeight w:val="450"/>
        </w:trPr>
        <w:tc>
          <w:tcPr>
            <w:tcW w:w="704" w:type="dxa"/>
            <w:shd w:val="clear" w:color="auto" w:fill="FFFFFF"/>
            <w:tcMar>
              <w:top w:w="0" w:type="dxa"/>
              <w:left w:w="70" w:type="dxa"/>
              <w:bottom w:w="0" w:type="dxa"/>
              <w:right w:w="70" w:type="dxa"/>
            </w:tcMar>
          </w:tcPr>
          <w:p w14:paraId="034A22B6" w14:textId="77777777" w:rsidR="00EA21DA" w:rsidRDefault="00000000">
            <w:pPr>
              <w:jc w:val="left"/>
              <w:rPr>
                <w:lang w:val="en-US"/>
              </w:rPr>
            </w:pPr>
            <w:r>
              <w:rPr>
                <w:color w:val="000000"/>
                <w:lang w:val="en-US"/>
              </w:rPr>
              <w:t>[13]</w:t>
            </w:r>
          </w:p>
        </w:tc>
        <w:tc>
          <w:tcPr>
            <w:tcW w:w="1456" w:type="dxa"/>
            <w:tcMar>
              <w:top w:w="0" w:type="dxa"/>
              <w:left w:w="70" w:type="dxa"/>
              <w:bottom w:w="0" w:type="dxa"/>
              <w:right w:w="70" w:type="dxa"/>
            </w:tcMar>
          </w:tcPr>
          <w:p w14:paraId="4E224787" w14:textId="77777777" w:rsidR="00EA21DA" w:rsidRDefault="00000000">
            <w:pPr>
              <w:jc w:val="left"/>
              <w:rPr>
                <w:rStyle w:val="Hyperlink"/>
                <w:color w:val="0000FF"/>
                <w:lang w:val="en-US" w:eastAsia="sv-SE"/>
              </w:rPr>
            </w:pPr>
            <w:hyperlink r:id="rId24" w:history="1">
              <w:r>
                <w:rPr>
                  <w:rStyle w:val="Hyperlink"/>
                  <w:color w:val="0000FF"/>
                  <w:lang w:eastAsia="zh-CN"/>
                </w:rPr>
                <w:t>R1-2311959</w:t>
              </w:r>
            </w:hyperlink>
          </w:p>
        </w:tc>
        <w:tc>
          <w:tcPr>
            <w:tcW w:w="4921" w:type="dxa"/>
            <w:tcMar>
              <w:top w:w="0" w:type="dxa"/>
              <w:left w:w="70" w:type="dxa"/>
              <w:bottom w:w="0" w:type="dxa"/>
              <w:right w:w="70" w:type="dxa"/>
            </w:tcMar>
          </w:tcPr>
          <w:p w14:paraId="141EF4B8" w14:textId="77777777" w:rsidR="00EA21DA" w:rsidRDefault="00000000">
            <w:pPr>
              <w:jc w:val="left"/>
              <w:rPr>
                <w:lang w:val="en-US"/>
              </w:rPr>
            </w:pPr>
            <w:r>
              <w:rPr>
                <w:lang w:eastAsia="zh-CN"/>
              </w:rPr>
              <w:t>Discussion on RAN2 LS on extended CG-SDT periodicities</w:t>
            </w:r>
          </w:p>
        </w:tc>
        <w:tc>
          <w:tcPr>
            <w:tcW w:w="2551" w:type="dxa"/>
            <w:tcMar>
              <w:top w:w="0" w:type="dxa"/>
              <w:left w:w="70" w:type="dxa"/>
              <w:bottom w:w="0" w:type="dxa"/>
              <w:right w:w="70" w:type="dxa"/>
            </w:tcMar>
          </w:tcPr>
          <w:p w14:paraId="029EE5D4" w14:textId="77777777" w:rsidR="00EA21DA" w:rsidRDefault="00000000">
            <w:pPr>
              <w:jc w:val="left"/>
              <w:rPr>
                <w:lang w:val="en-US"/>
              </w:rPr>
            </w:pPr>
            <w:r>
              <w:rPr>
                <w:lang w:eastAsia="zh-CN"/>
              </w:rPr>
              <w:t>MediaTek Inc.</w:t>
            </w:r>
          </w:p>
        </w:tc>
      </w:tr>
      <w:tr w:rsidR="00EA21DA" w14:paraId="3BFBAF3C" w14:textId="77777777">
        <w:trPr>
          <w:trHeight w:val="450"/>
        </w:trPr>
        <w:tc>
          <w:tcPr>
            <w:tcW w:w="704" w:type="dxa"/>
            <w:shd w:val="clear" w:color="auto" w:fill="FFFFFF"/>
            <w:tcMar>
              <w:top w:w="0" w:type="dxa"/>
              <w:left w:w="70" w:type="dxa"/>
              <w:bottom w:w="0" w:type="dxa"/>
              <w:right w:w="70" w:type="dxa"/>
            </w:tcMar>
          </w:tcPr>
          <w:p w14:paraId="4C463FD2" w14:textId="77777777" w:rsidR="00EA21DA" w:rsidRDefault="00000000">
            <w:pPr>
              <w:jc w:val="left"/>
              <w:rPr>
                <w:color w:val="000000"/>
                <w:lang w:val="en-US"/>
              </w:rPr>
            </w:pPr>
            <w:r>
              <w:rPr>
                <w:color w:val="000000"/>
                <w:lang w:val="en-US"/>
              </w:rPr>
              <w:t>[14]</w:t>
            </w:r>
          </w:p>
        </w:tc>
        <w:tc>
          <w:tcPr>
            <w:tcW w:w="1456" w:type="dxa"/>
            <w:tcMar>
              <w:top w:w="0" w:type="dxa"/>
              <w:left w:w="70" w:type="dxa"/>
              <w:bottom w:w="0" w:type="dxa"/>
              <w:right w:w="70" w:type="dxa"/>
            </w:tcMar>
          </w:tcPr>
          <w:p w14:paraId="3E0B2A0A" w14:textId="77777777" w:rsidR="00EA21DA" w:rsidRDefault="00000000">
            <w:pPr>
              <w:jc w:val="left"/>
              <w:rPr>
                <w:rStyle w:val="Hyperlink"/>
                <w:color w:val="0000FF"/>
                <w:lang w:val="en-US" w:eastAsia="sv-SE"/>
              </w:rPr>
            </w:pPr>
            <w:hyperlink r:id="rId25" w:history="1">
              <w:r>
                <w:rPr>
                  <w:rStyle w:val="Hyperlink"/>
                  <w:color w:val="0000FF"/>
                  <w:lang w:eastAsia="zh-CN"/>
                </w:rPr>
                <w:t>R1-2312154</w:t>
              </w:r>
            </w:hyperlink>
          </w:p>
        </w:tc>
        <w:tc>
          <w:tcPr>
            <w:tcW w:w="4921" w:type="dxa"/>
            <w:tcMar>
              <w:top w:w="0" w:type="dxa"/>
              <w:left w:w="70" w:type="dxa"/>
              <w:bottom w:w="0" w:type="dxa"/>
              <w:right w:w="70" w:type="dxa"/>
            </w:tcMar>
          </w:tcPr>
          <w:p w14:paraId="4D5897CD" w14:textId="77777777" w:rsidR="00EA21DA" w:rsidRDefault="00000000">
            <w:pPr>
              <w:jc w:val="left"/>
              <w:rPr>
                <w:lang w:val="en-US"/>
              </w:rPr>
            </w:pPr>
            <w:r>
              <w:rPr>
                <w:lang w:eastAsia="zh-CN"/>
              </w:rPr>
              <w:t>Discussion on longer CG-SDT periodicities</w:t>
            </w:r>
          </w:p>
        </w:tc>
        <w:tc>
          <w:tcPr>
            <w:tcW w:w="2551" w:type="dxa"/>
            <w:tcMar>
              <w:top w:w="0" w:type="dxa"/>
              <w:left w:w="70" w:type="dxa"/>
              <w:bottom w:w="0" w:type="dxa"/>
              <w:right w:w="70" w:type="dxa"/>
            </w:tcMar>
          </w:tcPr>
          <w:p w14:paraId="5AC468F7" w14:textId="77777777" w:rsidR="00EA21DA" w:rsidRDefault="00000000">
            <w:pPr>
              <w:jc w:val="left"/>
              <w:rPr>
                <w:lang w:val="en-US"/>
              </w:rPr>
            </w:pPr>
            <w:r>
              <w:rPr>
                <w:lang w:eastAsia="zh-CN"/>
              </w:rPr>
              <w:t xml:space="preserve">Huawei, </w:t>
            </w:r>
            <w:proofErr w:type="spellStart"/>
            <w:r>
              <w:rPr>
                <w:lang w:eastAsia="zh-CN"/>
              </w:rPr>
              <w:t>HiSilicon</w:t>
            </w:r>
            <w:proofErr w:type="spellEnd"/>
          </w:p>
        </w:tc>
      </w:tr>
      <w:tr w:rsidR="00EA21DA" w14:paraId="49AF2C19" w14:textId="77777777">
        <w:trPr>
          <w:trHeight w:val="450"/>
        </w:trPr>
        <w:tc>
          <w:tcPr>
            <w:tcW w:w="704" w:type="dxa"/>
            <w:shd w:val="clear" w:color="auto" w:fill="FFFFFF"/>
            <w:tcMar>
              <w:top w:w="0" w:type="dxa"/>
              <w:left w:w="70" w:type="dxa"/>
              <w:bottom w:w="0" w:type="dxa"/>
              <w:right w:w="70" w:type="dxa"/>
            </w:tcMar>
          </w:tcPr>
          <w:p w14:paraId="417E7307" w14:textId="77777777" w:rsidR="00EA21DA" w:rsidRDefault="00000000">
            <w:pPr>
              <w:jc w:val="left"/>
              <w:rPr>
                <w:lang w:val="en-US"/>
              </w:rPr>
            </w:pPr>
            <w:r>
              <w:rPr>
                <w:color w:val="000000"/>
                <w:lang w:val="en-US"/>
              </w:rPr>
              <w:t>[15]</w:t>
            </w:r>
          </w:p>
        </w:tc>
        <w:tc>
          <w:tcPr>
            <w:tcW w:w="1456" w:type="dxa"/>
            <w:tcMar>
              <w:top w:w="0" w:type="dxa"/>
              <w:left w:w="70" w:type="dxa"/>
              <w:bottom w:w="0" w:type="dxa"/>
              <w:right w:w="70" w:type="dxa"/>
            </w:tcMar>
          </w:tcPr>
          <w:p w14:paraId="2B0FB267" w14:textId="77777777" w:rsidR="00EA21DA" w:rsidRDefault="00000000">
            <w:pPr>
              <w:jc w:val="left"/>
              <w:rPr>
                <w:rStyle w:val="Hyperlink"/>
                <w:color w:val="0000FF"/>
                <w:lang w:val="en-US" w:eastAsia="sv-SE"/>
              </w:rPr>
            </w:pPr>
            <w:hyperlink r:id="rId26" w:history="1">
              <w:r>
                <w:rPr>
                  <w:rStyle w:val="Hyperlink"/>
                  <w:color w:val="0000FF"/>
                  <w:lang w:eastAsia="zh-CN"/>
                </w:rPr>
                <w:t>R1-2312164</w:t>
              </w:r>
            </w:hyperlink>
          </w:p>
        </w:tc>
        <w:tc>
          <w:tcPr>
            <w:tcW w:w="4921" w:type="dxa"/>
            <w:tcMar>
              <w:top w:w="0" w:type="dxa"/>
              <w:left w:w="70" w:type="dxa"/>
              <w:bottom w:w="0" w:type="dxa"/>
              <w:right w:w="70" w:type="dxa"/>
            </w:tcMar>
          </w:tcPr>
          <w:p w14:paraId="143BF19D" w14:textId="77777777" w:rsidR="00EA21DA" w:rsidRDefault="00000000">
            <w:pPr>
              <w:jc w:val="left"/>
              <w:rPr>
                <w:lang w:val="en-US"/>
              </w:rPr>
            </w:pPr>
            <w:r>
              <w:rPr>
                <w:lang w:eastAsia="zh-CN"/>
              </w:rPr>
              <w:t>On extended CG-SDT periodicities</w:t>
            </w:r>
          </w:p>
        </w:tc>
        <w:tc>
          <w:tcPr>
            <w:tcW w:w="2551" w:type="dxa"/>
            <w:tcMar>
              <w:top w:w="0" w:type="dxa"/>
              <w:left w:w="70" w:type="dxa"/>
              <w:bottom w:w="0" w:type="dxa"/>
              <w:right w:w="70" w:type="dxa"/>
            </w:tcMar>
          </w:tcPr>
          <w:p w14:paraId="5AB0BF7E" w14:textId="77777777" w:rsidR="00EA21DA" w:rsidRDefault="00000000">
            <w:pPr>
              <w:jc w:val="left"/>
              <w:rPr>
                <w:lang w:val="en-US"/>
              </w:rPr>
            </w:pPr>
            <w:r>
              <w:rPr>
                <w:lang w:eastAsia="zh-CN"/>
              </w:rPr>
              <w:t>Ericsson</w:t>
            </w:r>
          </w:p>
        </w:tc>
      </w:tr>
      <w:tr w:rsidR="00EA21DA" w14:paraId="4293A396" w14:textId="77777777">
        <w:trPr>
          <w:trHeight w:val="450"/>
        </w:trPr>
        <w:tc>
          <w:tcPr>
            <w:tcW w:w="704" w:type="dxa"/>
            <w:shd w:val="clear" w:color="auto" w:fill="FFFFFF"/>
            <w:tcMar>
              <w:top w:w="0" w:type="dxa"/>
              <w:left w:w="70" w:type="dxa"/>
              <w:bottom w:w="0" w:type="dxa"/>
              <w:right w:w="70" w:type="dxa"/>
            </w:tcMar>
          </w:tcPr>
          <w:p w14:paraId="603BA76D" w14:textId="77777777" w:rsidR="00EA21DA" w:rsidRDefault="00000000">
            <w:pPr>
              <w:jc w:val="left"/>
              <w:rPr>
                <w:lang w:val="en-US"/>
              </w:rPr>
            </w:pPr>
            <w:r>
              <w:rPr>
                <w:color w:val="000000"/>
                <w:lang w:val="en-US"/>
              </w:rPr>
              <w:t>[16]</w:t>
            </w:r>
          </w:p>
        </w:tc>
        <w:tc>
          <w:tcPr>
            <w:tcW w:w="1456" w:type="dxa"/>
            <w:tcMar>
              <w:top w:w="0" w:type="dxa"/>
              <w:left w:w="70" w:type="dxa"/>
              <w:bottom w:w="0" w:type="dxa"/>
              <w:right w:w="70" w:type="dxa"/>
            </w:tcMar>
          </w:tcPr>
          <w:p w14:paraId="6B92F376" w14:textId="77777777" w:rsidR="00EA21DA" w:rsidRDefault="00000000">
            <w:pPr>
              <w:jc w:val="left"/>
              <w:rPr>
                <w:rStyle w:val="Hyperlink"/>
                <w:color w:val="0000FF"/>
                <w:lang w:val="en-US" w:eastAsia="sv-SE"/>
              </w:rPr>
            </w:pPr>
            <w:hyperlink r:id="rId27" w:history="1">
              <w:r>
                <w:rPr>
                  <w:rStyle w:val="Hyperlink"/>
                  <w:color w:val="0000FF"/>
                  <w:lang w:eastAsia="zh-CN"/>
                </w:rPr>
                <w:t>R1-2312165</w:t>
              </w:r>
            </w:hyperlink>
          </w:p>
        </w:tc>
        <w:tc>
          <w:tcPr>
            <w:tcW w:w="4921" w:type="dxa"/>
            <w:tcMar>
              <w:top w:w="0" w:type="dxa"/>
              <w:left w:w="70" w:type="dxa"/>
              <w:bottom w:w="0" w:type="dxa"/>
              <w:right w:w="70" w:type="dxa"/>
            </w:tcMar>
          </w:tcPr>
          <w:p w14:paraId="7F92E129" w14:textId="77777777" w:rsidR="00EA21DA" w:rsidRDefault="00000000">
            <w:pPr>
              <w:jc w:val="left"/>
              <w:rPr>
                <w:lang w:val="en-US"/>
              </w:rPr>
            </w:pPr>
            <w:r>
              <w:rPr>
                <w:lang w:eastAsia="zh-CN"/>
              </w:rPr>
              <w:t>Introduction of extended CG-SDT periodicities</w:t>
            </w:r>
          </w:p>
        </w:tc>
        <w:tc>
          <w:tcPr>
            <w:tcW w:w="2551" w:type="dxa"/>
            <w:tcMar>
              <w:top w:w="0" w:type="dxa"/>
              <w:left w:w="70" w:type="dxa"/>
              <w:bottom w:w="0" w:type="dxa"/>
              <w:right w:w="70" w:type="dxa"/>
            </w:tcMar>
          </w:tcPr>
          <w:p w14:paraId="40D4E64B" w14:textId="77777777" w:rsidR="00EA21DA" w:rsidRDefault="00000000">
            <w:pPr>
              <w:jc w:val="left"/>
              <w:rPr>
                <w:lang w:val="en-US"/>
              </w:rPr>
            </w:pPr>
            <w:r>
              <w:rPr>
                <w:lang w:eastAsia="zh-CN"/>
              </w:rPr>
              <w:t>Ericsson</w:t>
            </w:r>
          </w:p>
        </w:tc>
      </w:tr>
      <w:tr w:rsidR="00EA21DA" w14:paraId="103EB83F" w14:textId="77777777">
        <w:trPr>
          <w:trHeight w:val="450"/>
        </w:trPr>
        <w:tc>
          <w:tcPr>
            <w:tcW w:w="704" w:type="dxa"/>
            <w:shd w:val="clear" w:color="auto" w:fill="FFFFFF"/>
            <w:tcMar>
              <w:top w:w="0" w:type="dxa"/>
              <w:left w:w="70" w:type="dxa"/>
              <w:bottom w:w="0" w:type="dxa"/>
              <w:right w:w="70" w:type="dxa"/>
            </w:tcMar>
          </w:tcPr>
          <w:p w14:paraId="34F79140" w14:textId="77777777" w:rsidR="00EA21DA" w:rsidRDefault="00000000">
            <w:pPr>
              <w:jc w:val="left"/>
              <w:rPr>
                <w:lang w:val="en-US"/>
              </w:rPr>
            </w:pPr>
            <w:r>
              <w:rPr>
                <w:color w:val="000000"/>
                <w:lang w:val="en-US"/>
              </w:rPr>
              <w:t>[17]</w:t>
            </w:r>
          </w:p>
        </w:tc>
        <w:tc>
          <w:tcPr>
            <w:tcW w:w="1456" w:type="dxa"/>
            <w:tcMar>
              <w:top w:w="0" w:type="dxa"/>
              <w:left w:w="70" w:type="dxa"/>
              <w:bottom w:w="0" w:type="dxa"/>
              <w:right w:w="70" w:type="dxa"/>
            </w:tcMar>
          </w:tcPr>
          <w:p w14:paraId="188C2356" w14:textId="77777777" w:rsidR="00EA21DA" w:rsidRDefault="00000000">
            <w:pPr>
              <w:jc w:val="left"/>
              <w:rPr>
                <w:rStyle w:val="Hyperlink"/>
                <w:color w:val="0000FF"/>
                <w:lang w:val="en-US" w:eastAsia="sv-SE"/>
              </w:rPr>
            </w:pPr>
            <w:hyperlink r:id="rId28" w:history="1">
              <w:r>
                <w:rPr>
                  <w:rStyle w:val="Hyperlink"/>
                  <w:color w:val="0000FF"/>
                  <w:lang w:eastAsia="zh-CN"/>
                </w:rPr>
                <w:t>TS 38.213 V18.0.0</w:t>
              </w:r>
            </w:hyperlink>
          </w:p>
        </w:tc>
        <w:tc>
          <w:tcPr>
            <w:tcW w:w="4921" w:type="dxa"/>
            <w:tcMar>
              <w:top w:w="0" w:type="dxa"/>
              <w:left w:w="70" w:type="dxa"/>
              <w:bottom w:w="0" w:type="dxa"/>
              <w:right w:w="70" w:type="dxa"/>
            </w:tcMar>
          </w:tcPr>
          <w:p w14:paraId="533460F9" w14:textId="77777777" w:rsidR="00EA21DA" w:rsidRDefault="00000000">
            <w:pPr>
              <w:jc w:val="left"/>
              <w:rPr>
                <w:lang w:val="en-US"/>
              </w:rPr>
            </w:pPr>
            <w:r>
              <w:t>NR; Physical layer procedures for control</w:t>
            </w:r>
            <w:r>
              <w:rPr>
                <w:lang w:val="en-US"/>
              </w:rPr>
              <w:t xml:space="preserve"> (Release 18)</w:t>
            </w:r>
          </w:p>
        </w:tc>
        <w:tc>
          <w:tcPr>
            <w:tcW w:w="2551" w:type="dxa"/>
            <w:tcMar>
              <w:top w:w="0" w:type="dxa"/>
              <w:left w:w="70" w:type="dxa"/>
              <w:bottom w:w="0" w:type="dxa"/>
              <w:right w:w="70" w:type="dxa"/>
            </w:tcMar>
          </w:tcPr>
          <w:p w14:paraId="1B791C48" w14:textId="77777777" w:rsidR="00EA21DA" w:rsidRDefault="00000000">
            <w:pPr>
              <w:jc w:val="left"/>
              <w:rPr>
                <w:lang w:val="en-US"/>
              </w:rPr>
            </w:pPr>
            <w:r>
              <w:rPr>
                <w:lang w:eastAsia="zh-CN"/>
              </w:rPr>
              <w:t>3GPP</w:t>
            </w:r>
          </w:p>
        </w:tc>
      </w:tr>
      <w:tr w:rsidR="00EA21DA" w14:paraId="7FF2EEBC" w14:textId="77777777">
        <w:trPr>
          <w:trHeight w:val="450"/>
        </w:trPr>
        <w:tc>
          <w:tcPr>
            <w:tcW w:w="704" w:type="dxa"/>
            <w:shd w:val="clear" w:color="auto" w:fill="FFFFFF"/>
            <w:tcMar>
              <w:top w:w="0" w:type="dxa"/>
              <w:left w:w="70" w:type="dxa"/>
              <w:bottom w:w="0" w:type="dxa"/>
              <w:right w:w="70" w:type="dxa"/>
            </w:tcMar>
          </w:tcPr>
          <w:p w14:paraId="512F044E" w14:textId="77777777" w:rsidR="00EA21DA" w:rsidRDefault="00EA21DA">
            <w:pPr>
              <w:jc w:val="left"/>
              <w:rPr>
                <w:lang w:val="en-US"/>
              </w:rPr>
            </w:pPr>
          </w:p>
        </w:tc>
        <w:tc>
          <w:tcPr>
            <w:tcW w:w="1456" w:type="dxa"/>
            <w:tcMar>
              <w:top w:w="0" w:type="dxa"/>
              <w:left w:w="70" w:type="dxa"/>
              <w:bottom w:w="0" w:type="dxa"/>
              <w:right w:w="70" w:type="dxa"/>
            </w:tcMar>
          </w:tcPr>
          <w:p w14:paraId="13C4FFC0" w14:textId="77777777" w:rsidR="00EA21DA" w:rsidRDefault="00EA21DA">
            <w:pPr>
              <w:jc w:val="left"/>
              <w:rPr>
                <w:rStyle w:val="Hyperlink"/>
                <w:color w:val="0000FF"/>
                <w:lang w:val="en-US" w:eastAsia="sv-SE"/>
              </w:rPr>
            </w:pPr>
          </w:p>
        </w:tc>
        <w:tc>
          <w:tcPr>
            <w:tcW w:w="4921" w:type="dxa"/>
            <w:tcMar>
              <w:top w:w="0" w:type="dxa"/>
              <w:left w:w="70" w:type="dxa"/>
              <w:bottom w:w="0" w:type="dxa"/>
              <w:right w:w="70" w:type="dxa"/>
            </w:tcMar>
          </w:tcPr>
          <w:p w14:paraId="0794334F" w14:textId="77777777" w:rsidR="00EA21DA" w:rsidRDefault="00EA21DA">
            <w:pPr>
              <w:jc w:val="left"/>
              <w:rPr>
                <w:lang w:val="en-US"/>
              </w:rPr>
            </w:pPr>
          </w:p>
        </w:tc>
        <w:tc>
          <w:tcPr>
            <w:tcW w:w="2551" w:type="dxa"/>
            <w:tcMar>
              <w:top w:w="0" w:type="dxa"/>
              <w:left w:w="70" w:type="dxa"/>
              <w:bottom w:w="0" w:type="dxa"/>
              <w:right w:w="70" w:type="dxa"/>
            </w:tcMar>
          </w:tcPr>
          <w:p w14:paraId="5B8106E9" w14:textId="77777777" w:rsidR="00EA21DA" w:rsidRDefault="00EA21DA">
            <w:pPr>
              <w:jc w:val="left"/>
              <w:rPr>
                <w:lang w:val="en-US"/>
              </w:rPr>
            </w:pPr>
          </w:p>
        </w:tc>
      </w:tr>
      <w:tr w:rsidR="00EA21DA" w14:paraId="63AE3038" w14:textId="77777777">
        <w:trPr>
          <w:trHeight w:val="450"/>
        </w:trPr>
        <w:tc>
          <w:tcPr>
            <w:tcW w:w="704" w:type="dxa"/>
            <w:shd w:val="clear" w:color="auto" w:fill="FFFFFF"/>
            <w:tcMar>
              <w:top w:w="0" w:type="dxa"/>
              <w:left w:w="70" w:type="dxa"/>
              <w:bottom w:w="0" w:type="dxa"/>
              <w:right w:w="70" w:type="dxa"/>
            </w:tcMar>
          </w:tcPr>
          <w:p w14:paraId="25BD9730" w14:textId="77777777" w:rsidR="00EA21DA" w:rsidRDefault="00EA21DA">
            <w:pPr>
              <w:jc w:val="left"/>
              <w:rPr>
                <w:lang w:val="en-US"/>
              </w:rPr>
            </w:pPr>
          </w:p>
        </w:tc>
        <w:tc>
          <w:tcPr>
            <w:tcW w:w="1456" w:type="dxa"/>
            <w:tcMar>
              <w:top w:w="0" w:type="dxa"/>
              <w:left w:w="70" w:type="dxa"/>
              <w:bottom w:w="0" w:type="dxa"/>
              <w:right w:w="70" w:type="dxa"/>
            </w:tcMar>
          </w:tcPr>
          <w:p w14:paraId="755DCDB2" w14:textId="77777777" w:rsidR="00EA21DA" w:rsidRDefault="00EA21DA">
            <w:pPr>
              <w:jc w:val="left"/>
              <w:rPr>
                <w:rStyle w:val="Hyperlink"/>
                <w:color w:val="0000FF"/>
                <w:lang w:val="en-US" w:eastAsia="sv-SE"/>
              </w:rPr>
            </w:pPr>
          </w:p>
        </w:tc>
        <w:tc>
          <w:tcPr>
            <w:tcW w:w="4921" w:type="dxa"/>
            <w:tcMar>
              <w:top w:w="0" w:type="dxa"/>
              <w:left w:w="70" w:type="dxa"/>
              <w:bottom w:w="0" w:type="dxa"/>
              <w:right w:w="70" w:type="dxa"/>
            </w:tcMar>
          </w:tcPr>
          <w:p w14:paraId="2AA92DE3" w14:textId="77777777" w:rsidR="00EA21DA" w:rsidRDefault="00EA21DA">
            <w:pPr>
              <w:jc w:val="left"/>
              <w:rPr>
                <w:lang w:val="en-US"/>
              </w:rPr>
            </w:pPr>
          </w:p>
        </w:tc>
        <w:tc>
          <w:tcPr>
            <w:tcW w:w="2551" w:type="dxa"/>
            <w:tcMar>
              <w:top w:w="0" w:type="dxa"/>
              <w:left w:w="70" w:type="dxa"/>
              <w:bottom w:w="0" w:type="dxa"/>
              <w:right w:w="70" w:type="dxa"/>
            </w:tcMar>
          </w:tcPr>
          <w:p w14:paraId="375219A2" w14:textId="77777777" w:rsidR="00EA21DA" w:rsidRDefault="00EA21DA">
            <w:pPr>
              <w:jc w:val="left"/>
              <w:rPr>
                <w:lang w:val="en-US"/>
              </w:rPr>
            </w:pPr>
          </w:p>
        </w:tc>
      </w:tr>
    </w:tbl>
    <w:p w14:paraId="2C7CC26A" w14:textId="77777777" w:rsidR="00EA21DA" w:rsidRDefault="00EA21DA">
      <w:pPr>
        <w:rPr>
          <w:lang w:val="en-US"/>
        </w:rPr>
      </w:pPr>
    </w:p>
    <w:sectPr w:rsidR="00EA21DA">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44EE2" w14:textId="77777777" w:rsidR="00946655" w:rsidRDefault="00946655">
      <w:pPr>
        <w:spacing w:line="240" w:lineRule="auto"/>
      </w:pPr>
      <w:r>
        <w:separator/>
      </w:r>
    </w:p>
  </w:endnote>
  <w:endnote w:type="continuationSeparator" w:id="0">
    <w:p w14:paraId="4CE51E65" w14:textId="77777777" w:rsidR="00946655" w:rsidRDefault="009466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Segoe Print"/>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auto"/>
    <w:pitch w:val="default"/>
    <w:sig w:usb0="00000000" w:usb1="00000000" w:usb2="00000000" w:usb3="00000000" w:csb0="0000019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018E3" w14:textId="77777777" w:rsidR="00946655" w:rsidRDefault="00946655">
      <w:pPr>
        <w:spacing w:after="0"/>
      </w:pPr>
      <w:r>
        <w:separator/>
      </w:r>
    </w:p>
  </w:footnote>
  <w:footnote w:type="continuationSeparator" w:id="0">
    <w:p w14:paraId="3E3530A2" w14:textId="77777777" w:rsidR="00946655" w:rsidRDefault="009466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A46797E"/>
    <w:multiLevelType w:val="multilevel"/>
    <w:tmpl w:val="2A4679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2067608813">
    <w:abstractNumId w:val="2"/>
  </w:num>
  <w:num w:numId="2" w16cid:durableId="84226720">
    <w:abstractNumId w:val="3"/>
  </w:num>
  <w:num w:numId="3" w16cid:durableId="1854034386">
    <w:abstractNumId w:val="1"/>
  </w:num>
  <w:num w:numId="4" w16cid:durableId="2046053973">
    <w:abstractNumId w:val="0"/>
  </w:num>
  <w:num w:numId="5" w16cid:durableId="702902513">
    <w:abstractNumId w:val="11"/>
  </w:num>
  <w:num w:numId="6" w16cid:durableId="684790168">
    <w:abstractNumId w:val="5"/>
  </w:num>
  <w:num w:numId="7" w16cid:durableId="1898592155">
    <w:abstractNumId w:val="7"/>
    <w:lvlOverride w:ilvl="0">
      <w:startOverride w:val="1"/>
    </w:lvlOverride>
  </w:num>
  <w:num w:numId="8" w16cid:durableId="295836784">
    <w:abstractNumId w:val="8"/>
  </w:num>
  <w:num w:numId="9" w16cid:durableId="930702030">
    <w:abstractNumId w:val="10"/>
  </w:num>
  <w:num w:numId="10" w16cid:durableId="2000957230">
    <w:abstractNumId w:val="9"/>
  </w:num>
  <w:num w:numId="11" w16cid:durableId="1275017924">
    <w:abstractNumId w:val="4"/>
  </w:num>
  <w:num w:numId="12" w16cid:durableId="19783368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3AF"/>
    <w:rsid w:val="0000064B"/>
    <w:rsid w:val="00000858"/>
    <w:rsid w:val="00000AEF"/>
    <w:rsid w:val="00000EB0"/>
    <w:rsid w:val="000010B9"/>
    <w:rsid w:val="00001871"/>
    <w:rsid w:val="00001913"/>
    <w:rsid w:val="00001BDA"/>
    <w:rsid w:val="00001CDC"/>
    <w:rsid w:val="0000267D"/>
    <w:rsid w:val="00002B88"/>
    <w:rsid w:val="00002C4B"/>
    <w:rsid w:val="00002D2D"/>
    <w:rsid w:val="00002DEF"/>
    <w:rsid w:val="00002FE2"/>
    <w:rsid w:val="00003B0C"/>
    <w:rsid w:val="00003EA9"/>
    <w:rsid w:val="00004282"/>
    <w:rsid w:val="00004360"/>
    <w:rsid w:val="0000441F"/>
    <w:rsid w:val="00004447"/>
    <w:rsid w:val="000044E3"/>
    <w:rsid w:val="00004E5E"/>
    <w:rsid w:val="00004F6C"/>
    <w:rsid w:val="0000516B"/>
    <w:rsid w:val="000052AE"/>
    <w:rsid w:val="0000543E"/>
    <w:rsid w:val="000056B9"/>
    <w:rsid w:val="00005A0B"/>
    <w:rsid w:val="00006294"/>
    <w:rsid w:val="0000679D"/>
    <w:rsid w:val="00006C14"/>
    <w:rsid w:val="00006C9C"/>
    <w:rsid w:val="00006CE7"/>
    <w:rsid w:val="000071AC"/>
    <w:rsid w:val="0000731E"/>
    <w:rsid w:val="00007336"/>
    <w:rsid w:val="0000769C"/>
    <w:rsid w:val="0000778B"/>
    <w:rsid w:val="000077D7"/>
    <w:rsid w:val="0000789E"/>
    <w:rsid w:val="000079A9"/>
    <w:rsid w:val="00007AAF"/>
    <w:rsid w:val="00007F09"/>
    <w:rsid w:val="0001003E"/>
    <w:rsid w:val="000101D1"/>
    <w:rsid w:val="000101F3"/>
    <w:rsid w:val="00011131"/>
    <w:rsid w:val="000111A2"/>
    <w:rsid w:val="00011266"/>
    <w:rsid w:val="0001173D"/>
    <w:rsid w:val="0001192F"/>
    <w:rsid w:val="00011FA5"/>
    <w:rsid w:val="00011FBD"/>
    <w:rsid w:val="0001205E"/>
    <w:rsid w:val="000122C3"/>
    <w:rsid w:val="00012534"/>
    <w:rsid w:val="00012932"/>
    <w:rsid w:val="00012C8E"/>
    <w:rsid w:val="00012E1E"/>
    <w:rsid w:val="00012E6E"/>
    <w:rsid w:val="000130A3"/>
    <w:rsid w:val="0001331D"/>
    <w:rsid w:val="0001343E"/>
    <w:rsid w:val="000135B6"/>
    <w:rsid w:val="000135F5"/>
    <w:rsid w:val="000137CF"/>
    <w:rsid w:val="000139EB"/>
    <w:rsid w:val="00013EA8"/>
    <w:rsid w:val="00014181"/>
    <w:rsid w:val="000142FA"/>
    <w:rsid w:val="00014364"/>
    <w:rsid w:val="00014487"/>
    <w:rsid w:val="000144C3"/>
    <w:rsid w:val="00014929"/>
    <w:rsid w:val="000150F6"/>
    <w:rsid w:val="00015CD7"/>
    <w:rsid w:val="00015D20"/>
    <w:rsid w:val="0001634A"/>
    <w:rsid w:val="00016871"/>
    <w:rsid w:val="000168F4"/>
    <w:rsid w:val="00016E0D"/>
    <w:rsid w:val="000171EA"/>
    <w:rsid w:val="00017626"/>
    <w:rsid w:val="00017B88"/>
    <w:rsid w:val="0002018E"/>
    <w:rsid w:val="00020645"/>
    <w:rsid w:val="000206B4"/>
    <w:rsid w:val="00020DFC"/>
    <w:rsid w:val="00021248"/>
    <w:rsid w:val="00021535"/>
    <w:rsid w:val="000224B2"/>
    <w:rsid w:val="0002254B"/>
    <w:rsid w:val="000228F6"/>
    <w:rsid w:val="0002301C"/>
    <w:rsid w:val="00023807"/>
    <w:rsid w:val="00023DC1"/>
    <w:rsid w:val="00023E02"/>
    <w:rsid w:val="000243A5"/>
    <w:rsid w:val="00024C1F"/>
    <w:rsid w:val="00024F91"/>
    <w:rsid w:val="00024F93"/>
    <w:rsid w:val="000256DC"/>
    <w:rsid w:val="0002573D"/>
    <w:rsid w:val="000258E6"/>
    <w:rsid w:val="00025E73"/>
    <w:rsid w:val="00025ED0"/>
    <w:rsid w:val="00026238"/>
    <w:rsid w:val="000263B0"/>
    <w:rsid w:val="00026CA1"/>
    <w:rsid w:val="00026E31"/>
    <w:rsid w:val="00027100"/>
    <w:rsid w:val="000277FD"/>
    <w:rsid w:val="0002784E"/>
    <w:rsid w:val="00027B2F"/>
    <w:rsid w:val="00027B53"/>
    <w:rsid w:val="00027C13"/>
    <w:rsid w:val="00027E05"/>
    <w:rsid w:val="00030156"/>
    <w:rsid w:val="000301F2"/>
    <w:rsid w:val="000306FE"/>
    <w:rsid w:val="00030941"/>
    <w:rsid w:val="00030B21"/>
    <w:rsid w:val="00030B8B"/>
    <w:rsid w:val="00030E65"/>
    <w:rsid w:val="00030FC2"/>
    <w:rsid w:val="00031049"/>
    <w:rsid w:val="0003145C"/>
    <w:rsid w:val="000324E3"/>
    <w:rsid w:val="00032786"/>
    <w:rsid w:val="0003283A"/>
    <w:rsid w:val="00032B3D"/>
    <w:rsid w:val="00032D6F"/>
    <w:rsid w:val="00032FA5"/>
    <w:rsid w:val="000331F7"/>
    <w:rsid w:val="000335C3"/>
    <w:rsid w:val="000336A9"/>
    <w:rsid w:val="00034148"/>
    <w:rsid w:val="0003427B"/>
    <w:rsid w:val="000342B1"/>
    <w:rsid w:val="00034941"/>
    <w:rsid w:val="00034974"/>
    <w:rsid w:val="000349C1"/>
    <w:rsid w:val="00034B06"/>
    <w:rsid w:val="00034BA3"/>
    <w:rsid w:val="00034F13"/>
    <w:rsid w:val="00034F7F"/>
    <w:rsid w:val="000351E5"/>
    <w:rsid w:val="00035784"/>
    <w:rsid w:val="00035925"/>
    <w:rsid w:val="00036203"/>
    <w:rsid w:val="0003677E"/>
    <w:rsid w:val="00036903"/>
    <w:rsid w:val="000369F8"/>
    <w:rsid w:val="00036BDB"/>
    <w:rsid w:val="00036BE5"/>
    <w:rsid w:val="00040118"/>
    <w:rsid w:val="000404A0"/>
    <w:rsid w:val="00040D55"/>
    <w:rsid w:val="00040DC1"/>
    <w:rsid w:val="00041053"/>
    <w:rsid w:val="0004108B"/>
    <w:rsid w:val="0004116C"/>
    <w:rsid w:val="0004158F"/>
    <w:rsid w:val="00041619"/>
    <w:rsid w:val="00041814"/>
    <w:rsid w:val="00041AAC"/>
    <w:rsid w:val="00041B5A"/>
    <w:rsid w:val="00041BBE"/>
    <w:rsid w:val="00042247"/>
    <w:rsid w:val="00042275"/>
    <w:rsid w:val="000422DD"/>
    <w:rsid w:val="00042336"/>
    <w:rsid w:val="00042680"/>
    <w:rsid w:val="00042D84"/>
    <w:rsid w:val="00042EE7"/>
    <w:rsid w:val="00043272"/>
    <w:rsid w:val="000434EE"/>
    <w:rsid w:val="00043C11"/>
    <w:rsid w:val="00043EEB"/>
    <w:rsid w:val="00043F67"/>
    <w:rsid w:val="00044057"/>
    <w:rsid w:val="000440AA"/>
    <w:rsid w:val="000443EA"/>
    <w:rsid w:val="0004467E"/>
    <w:rsid w:val="000449E1"/>
    <w:rsid w:val="00044B34"/>
    <w:rsid w:val="00044B9B"/>
    <w:rsid w:val="00044BA8"/>
    <w:rsid w:val="00044C73"/>
    <w:rsid w:val="00044E09"/>
    <w:rsid w:val="00044FAE"/>
    <w:rsid w:val="00045232"/>
    <w:rsid w:val="000455F6"/>
    <w:rsid w:val="00045738"/>
    <w:rsid w:val="00045742"/>
    <w:rsid w:val="00045835"/>
    <w:rsid w:val="00045CC9"/>
    <w:rsid w:val="00045CCA"/>
    <w:rsid w:val="00045E44"/>
    <w:rsid w:val="00045ECA"/>
    <w:rsid w:val="00045FB0"/>
    <w:rsid w:val="0004610A"/>
    <w:rsid w:val="00046499"/>
    <w:rsid w:val="00046620"/>
    <w:rsid w:val="00046632"/>
    <w:rsid w:val="00046742"/>
    <w:rsid w:val="00046C7F"/>
    <w:rsid w:val="00050071"/>
    <w:rsid w:val="000500F4"/>
    <w:rsid w:val="00050105"/>
    <w:rsid w:val="00050257"/>
    <w:rsid w:val="000504E7"/>
    <w:rsid w:val="00050678"/>
    <w:rsid w:val="00050698"/>
    <w:rsid w:val="00050738"/>
    <w:rsid w:val="00050B0D"/>
    <w:rsid w:val="00050BEE"/>
    <w:rsid w:val="00050E3D"/>
    <w:rsid w:val="00050EA1"/>
    <w:rsid w:val="000511C4"/>
    <w:rsid w:val="000514AB"/>
    <w:rsid w:val="00051938"/>
    <w:rsid w:val="00051A90"/>
    <w:rsid w:val="00051B0A"/>
    <w:rsid w:val="00051B28"/>
    <w:rsid w:val="00051CCE"/>
    <w:rsid w:val="00051EA1"/>
    <w:rsid w:val="00051F5A"/>
    <w:rsid w:val="000520A7"/>
    <w:rsid w:val="000522C1"/>
    <w:rsid w:val="000522FC"/>
    <w:rsid w:val="000525F9"/>
    <w:rsid w:val="00052B68"/>
    <w:rsid w:val="00053199"/>
    <w:rsid w:val="0005350E"/>
    <w:rsid w:val="00053A13"/>
    <w:rsid w:val="00053B72"/>
    <w:rsid w:val="00053E4E"/>
    <w:rsid w:val="00053FCD"/>
    <w:rsid w:val="0005451C"/>
    <w:rsid w:val="000547C9"/>
    <w:rsid w:val="00054E1C"/>
    <w:rsid w:val="00055223"/>
    <w:rsid w:val="000554D1"/>
    <w:rsid w:val="00055782"/>
    <w:rsid w:val="0005657D"/>
    <w:rsid w:val="00056807"/>
    <w:rsid w:val="00056A0F"/>
    <w:rsid w:val="00056E84"/>
    <w:rsid w:val="00056F27"/>
    <w:rsid w:val="0005734A"/>
    <w:rsid w:val="00057ABA"/>
    <w:rsid w:val="00057C96"/>
    <w:rsid w:val="0006097E"/>
    <w:rsid w:val="00060B5F"/>
    <w:rsid w:val="00060C59"/>
    <w:rsid w:val="00060D7B"/>
    <w:rsid w:val="00060E22"/>
    <w:rsid w:val="00060F3C"/>
    <w:rsid w:val="00060F8A"/>
    <w:rsid w:val="0006108D"/>
    <w:rsid w:val="0006132A"/>
    <w:rsid w:val="000614A6"/>
    <w:rsid w:val="000617D6"/>
    <w:rsid w:val="00061B39"/>
    <w:rsid w:val="000621A8"/>
    <w:rsid w:val="00062397"/>
    <w:rsid w:val="000625A0"/>
    <w:rsid w:val="00062FF6"/>
    <w:rsid w:val="000632EA"/>
    <w:rsid w:val="000638DD"/>
    <w:rsid w:val="00063AB1"/>
    <w:rsid w:val="00063AD7"/>
    <w:rsid w:val="00063BE4"/>
    <w:rsid w:val="00063D32"/>
    <w:rsid w:val="00063D85"/>
    <w:rsid w:val="00064050"/>
    <w:rsid w:val="00064462"/>
    <w:rsid w:val="00064E24"/>
    <w:rsid w:val="00065537"/>
    <w:rsid w:val="00066328"/>
    <w:rsid w:val="00066D2F"/>
    <w:rsid w:val="00066D34"/>
    <w:rsid w:val="00067073"/>
    <w:rsid w:val="000673C0"/>
    <w:rsid w:val="000674BB"/>
    <w:rsid w:val="0006758C"/>
    <w:rsid w:val="000676DD"/>
    <w:rsid w:val="00067B66"/>
    <w:rsid w:val="000702FF"/>
    <w:rsid w:val="000703CF"/>
    <w:rsid w:val="00070586"/>
    <w:rsid w:val="000709CF"/>
    <w:rsid w:val="0007141A"/>
    <w:rsid w:val="000715E1"/>
    <w:rsid w:val="0007168E"/>
    <w:rsid w:val="000716F6"/>
    <w:rsid w:val="000717F6"/>
    <w:rsid w:val="00071AFC"/>
    <w:rsid w:val="00071C02"/>
    <w:rsid w:val="00072092"/>
    <w:rsid w:val="000720F9"/>
    <w:rsid w:val="0007229C"/>
    <w:rsid w:val="00072304"/>
    <w:rsid w:val="00072411"/>
    <w:rsid w:val="00072840"/>
    <w:rsid w:val="000728A5"/>
    <w:rsid w:val="00072BED"/>
    <w:rsid w:val="000733EE"/>
    <w:rsid w:val="00073429"/>
    <w:rsid w:val="000739E6"/>
    <w:rsid w:val="00073BDC"/>
    <w:rsid w:val="00073EBB"/>
    <w:rsid w:val="000748E5"/>
    <w:rsid w:val="00074901"/>
    <w:rsid w:val="00074C6A"/>
    <w:rsid w:val="00074D3E"/>
    <w:rsid w:val="00074DF9"/>
    <w:rsid w:val="0007577B"/>
    <w:rsid w:val="000759D8"/>
    <w:rsid w:val="00075C50"/>
    <w:rsid w:val="0007601C"/>
    <w:rsid w:val="000772F3"/>
    <w:rsid w:val="0007795F"/>
    <w:rsid w:val="00077C97"/>
    <w:rsid w:val="00077F66"/>
    <w:rsid w:val="00080927"/>
    <w:rsid w:val="00080E0C"/>
    <w:rsid w:val="00080E6E"/>
    <w:rsid w:val="00081B4D"/>
    <w:rsid w:val="00081C0E"/>
    <w:rsid w:val="00081D58"/>
    <w:rsid w:val="00081DAF"/>
    <w:rsid w:val="0008208E"/>
    <w:rsid w:val="000820C2"/>
    <w:rsid w:val="000820D4"/>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830"/>
    <w:rsid w:val="00084AE8"/>
    <w:rsid w:val="00084CDC"/>
    <w:rsid w:val="000851C2"/>
    <w:rsid w:val="00085362"/>
    <w:rsid w:val="00085721"/>
    <w:rsid w:val="000857F0"/>
    <w:rsid w:val="00085C49"/>
    <w:rsid w:val="00085D99"/>
    <w:rsid w:val="000860BE"/>
    <w:rsid w:val="0008619E"/>
    <w:rsid w:val="0008645F"/>
    <w:rsid w:val="000869B0"/>
    <w:rsid w:val="000871F5"/>
    <w:rsid w:val="000872A3"/>
    <w:rsid w:val="00087607"/>
    <w:rsid w:val="00087658"/>
    <w:rsid w:val="000876BF"/>
    <w:rsid w:val="00087B84"/>
    <w:rsid w:val="00087ED4"/>
    <w:rsid w:val="00087F4B"/>
    <w:rsid w:val="000902A6"/>
    <w:rsid w:val="000904AA"/>
    <w:rsid w:val="0009060B"/>
    <w:rsid w:val="00090672"/>
    <w:rsid w:val="00090885"/>
    <w:rsid w:val="00090D02"/>
    <w:rsid w:val="00090DB7"/>
    <w:rsid w:val="00090EBC"/>
    <w:rsid w:val="000914A9"/>
    <w:rsid w:val="0009150E"/>
    <w:rsid w:val="00091AE9"/>
    <w:rsid w:val="00091E2C"/>
    <w:rsid w:val="00091FA9"/>
    <w:rsid w:val="0009226D"/>
    <w:rsid w:val="0009256A"/>
    <w:rsid w:val="000927A7"/>
    <w:rsid w:val="000927BE"/>
    <w:rsid w:val="00092809"/>
    <w:rsid w:val="00092891"/>
    <w:rsid w:val="00092BAA"/>
    <w:rsid w:val="00092DEF"/>
    <w:rsid w:val="00092E80"/>
    <w:rsid w:val="0009320A"/>
    <w:rsid w:val="0009324B"/>
    <w:rsid w:val="0009333B"/>
    <w:rsid w:val="00093B37"/>
    <w:rsid w:val="00093C10"/>
    <w:rsid w:val="00093C51"/>
    <w:rsid w:val="00093DD5"/>
    <w:rsid w:val="00093ECD"/>
    <w:rsid w:val="00093F7C"/>
    <w:rsid w:val="000940FC"/>
    <w:rsid w:val="00094687"/>
    <w:rsid w:val="00094A80"/>
    <w:rsid w:val="00094C1C"/>
    <w:rsid w:val="00094E4C"/>
    <w:rsid w:val="00094EA9"/>
    <w:rsid w:val="00094FF0"/>
    <w:rsid w:val="000950DC"/>
    <w:rsid w:val="00095B8F"/>
    <w:rsid w:val="00095BB0"/>
    <w:rsid w:val="00095C9A"/>
    <w:rsid w:val="00095F3B"/>
    <w:rsid w:val="00096407"/>
    <w:rsid w:val="00096417"/>
    <w:rsid w:val="00096747"/>
    <w:rsid w:val="0009675B"/>
    <w:rsid w:val="00096B5E"/>
    <w:rsid w:val="00096E49"/>
    <w:rsid w:val="00096F71"/>
    <w:rsid w:val="000971C7"/>
    <w:rsid w:val="00097310"/>
    <w:rsid w:val="00097427"/>
    <w:rsid w:val="000976BA"/>
    <w:rsid w:val="0009772D"/>
    <w:rsid w:val="00097772"/>
    <w:rsid w:val="00097D2B"/>
    <w:rsid w:val="00097E55"/>
    <w:rsid w:val="000A010C"/>
    <w:rsid w:val="000A09E1"/>
    <w:rsid w:val="000A0AB4"/>
    <w:rsid w:val="000A0B13"/>
    <w:rsid w:val="000A0FBE"/>
    <w:rsid w:val="000A1299"/>
    <w:rsid w:val="000A1B17"/>
    <w:rsid w:val="000A1E24"/>
    <w:rsid w:val="000A1FE7"/>
    <w:rsid w:val="000A268E"/>
    <w:rsid w:val="000A2818"/>
    <w:rsid w:val="000A2B31"/>
    <w:rsid w:val="000A2C90"/>
    <w:rsid w:val="000A2D5B"/>
    <w:rsid w:val="000A2F0A"/>
    <w:rsid w:val="000A342D"/>
    <w:rsid w:val="000A38E9"/>
    <w:rsid w:val="000A3947"/>
    <w:rsid w:val="000A3FD2"/>
    <w:rsid w:val="000A4652"/>
    <w:rsid w:val="000A47AA"/>
    <w:rsid w:val="000A4EA2"/>
    <w:rsid w:val="000A5163"/>
    <w:rsid w:val="000A5461"/>
    <w:rsid w:val="000A5604"/>
    <w:rsid w:val="000A561D"/>
    <w:rsid w:val="000A57FC"/>
    <w:rsid w:val="000A58A4"/>
    <w:rsid w:val="000A5DDA"/>
    <w:rsid w:val="000A62C5"/>
    <w:rsid w:val="000A63B6"/>
    <w:rsid w:val="000A666A"/>
    <w:rsid w:val="000A66FD"/>
    <w:rsid w:val="000A686D"/>
    <w:rsid w:val="000A694E"/>
    <w:rsid w:val="000A6A4F"/>
    <w:rsid w:val="000A6DE1"/>
    <w:rsid w:val="000A7464"/>
    <w:rsid w:val="000B0215"/>
    <w:rsid w:val="000B0304"/>
    <w:rsid w:val="000B0600"/>
    <w:rsid w:val="000B0604"/>
    <w:rsid w:val="000B07C2"/>
    <w:rsid w:val="000B0C39"/>
    <w:rsid w:val="000B1182"/>
    <w:rsid w:val="000B1246"/>
    <w:rsid w:val="000B16FF"/>
    <w:rsid w:val="000B1796"/>
    <w:rsid w:val="000B197B"/>
    <w:rsid w:val="000B20D9"/>
    <w:rsid w:val="000B24D1"/>
    <w:rsid w:val="000B26A0"/>
    <w:rsid w:val="000B2926"/>
    <w:rsid w:val="000B2E27"/>
    <w:rsid w:val="000B2E6A"/>
    <w:rsid w:val="000B32EC"/>
    <w:rsid w:val="000B3536"/>
    <w:rsid w:val="000B377E"/>
    <w:rsid w:val="000B3C3A"/>
    <w:rsid w:val="000B3C96"/>
    <w:rsid w:val="000B3D0B"/>
    <w:rsid w:val="000B421B"/>
    <w:rsid w:val="000B4316"/>
    <w:rsid w:val="000B434A"/>
    <w:rsid w:val="000B435D"/>
    <w:rsid w:val="000B4A2D"/>
    <w:rsid w:val="000B4C5A"/>
    <w:rsid w:val="000B5052"/>
    <w:rsid w:val="000B5078"/>
    <w:rsid w:val="000B5131"/>
    <w:rsid w:val="000B51C7"/>
    <w:rsid w:val="000B5759"/>
    <w:rsid w:val="000B6230"/>
    <w:rsid w:val="000B630F"/>
    <w:rsid w:val="000B66F9"/>
    <w:rsid w:val="000B6A77"/>
    <w:rsid w:val="000B6FA1"/>
    <w:rsid w:val="000B730C"/>
    <w:rsid w:val="000B73EE"/>
    <w:rsid w:val="000B7882"/>
    <w:rsid w:val="000B7AEC"/>
    <w:rsid w:val="000C003B"/>
    <w:rsid w:val="000C0473"/>
    <w:rsid w:val="000C049C"/>
    <w:rsid w:val="000C0D96"/>
    <w:rsid w:val="000C1119"/>
    <w:rsid w:val="000C13B8"/>
    <w:rsid w:val="000C161F"/>
    <w:rsid w:val="000C1FA3"/>
    <w:rsid w:val="000C229C"/>
    <w:rsid w:val="000C2417"/>
    <w:rsid w:val="000C24FC"/>
    <w:rsid w:val="000C265A"/>
    <w:rsid w:val="000C2998"/>
    <w:rsid w:val="000C2BE8"/>
    <w:rsid w:val="000C2D3D"/>
    <w:rsid w:val="000C2D5C"/>
    <w:rsid w:val="000C2E08"/>
    <w:rsid w:val="000C34F9"/>
    <w:rsid w:val="000C3D02"/>
    <w:rsid w:val="000C4445"/>
    <w:rsid w:val="000C45FE"/>
    <w:rsid w:val="000C46AE"/>
    <w:rsid w:val="000C4D31"/>
    <w:rsid w:val="000C5217"/>
    <w:rsid w:val="000C5630"/>
    <w:rsid w:val="000C57CF"/>
    <w:rsid w:val="000C5B68"/>
    <w:rsid w:val="000C5DC8"/>
    <w:rsid w:val="000C61C6"/>
    <w:rsid w:val="000C6301"/>
    <w:rsid w:val="000C6538"/>
    <w:rsid w:val="000C65F9"/>
    <w:rsid w:val="000C697C"/>
    <w:rsid w:val="000C6B82"/>
    <w:rsid w:val="000C6DDB"/>
    <w:rsid w:val="000C78C8"/>
    <w:rsid w:val="000C7C6D"/>
    <w:rsid w:val="000C7F96"/>
    <w:rsid w:val="000D0606"/>
    <w:rsid w:val="000D0993"/>
    <w:rsid w:val="000D0F31"/>
    <w:rsid w:val="000D0FE7"/>
    <w:rsid w:val="000D1007"/>
    <w:rsid w:val="000D12CB"/>
    <w:rsid w:val="000D1358"/>
    <w:rsid w:val="000D157D"/>
    <w:rsid w:val="000D15D2"/>
    <w:rsid w:val="000D1619"/>
    <w:rsid w:val="000D163B"/>
    <w:rsid w:val="000D19A8"/>
    <w:rsid w:val="000D1B4C"/>
    <w:rsid w:val="000D1FFF"/>
    <w:rsid w:val="000D212B"/>
    <w:rsid w:val="000D234B"/>
    <w:rsid w:val="000D2811"/>
    <w:rsid w:val="000D2C08"/>
    <w:rsid w:val="000D2CDD"/>
    <w:rsid w:val="000D2D6F"/>
    <w:rsid w:val="000D2F80"/>
    <w:rsid w:val="000D2F98"/>
    <w:rsid w:val="000D33A7"/>
    <w:rsid w:val="000D344C"/>
    <w:rsid w:val="000D3D19"/>
    <w:rsid w:val="000D40F3"/>
    <w:rsid w:val="000D4349"/>
    <w:rsid w:val="000D4C77"/>
    <w:rsid w:val="000D4D5C"/>
    <w:rsid w:val="000D5110"/>
    <w:rsid w:val="000D5233"/>
    <w:rsid w:val="000D5240"/>
    <w:rsid w:val="000D54EE"/>
    <w:rsid w:val="000D5573"/>
    <w:rsid w:val="000D5A38"/>
    <w:rsid w:val="000D5D64"/>
    <w:rsid w:val="000D62E4"/>
    <w:rsid w:val="000D65EA"/>
    <w:rsid w:val="000D6695"/>
    <w:rsid w:val="000D6708"/>
    <w:rsid w:val="000D6B11"/>
    <w:rsid w:val="000D6CB7"/>
    <w:rsid w:val="000D6D5F"/>
    <w:rsid w:val="000D6F09"/>
    <w:rsid w:val="000D7220"/>
    <w:rsid w:val="000D72F9"/>
    <w:rsid w:val="000E017B"/>
    <w:rsid w:val="000E01AA"/>
    <w:rsid w:val="000E041D"/>
    <w:rsid w:val="000E0626"/>
    <w:rsid w:val="000E08BC"/>
    <w:rsid w:val="000E115A"/>
    <w:rsid w:val="000E11ED"/>
    <w:rsid w:val="000E12A1"/>
    <w:rsid w:val="000E136C"/>
    <w:rsid w:val="000E18F6"/>
    <w:rsid w:val="000E1AF6"/>
    <w:rsid w:val="000E1C38"/>
    <w:rsid w:val="000E1EDA"/>
    <w:rsid w:val="000E2401"/>
    <w:rsid w:val="000E2811"/>
    <w:rsid w:val="000E2882"/>
    <w:rsid w:val="000E2ACB"/>
    <w:rsid w:val="000E2BCD"/>
    <w:rsid w:val="000E33A2"/>
    <w:rsid w:val="000E3461"/>
    <w:rsid w:val="000E3589"/>
    <w:rsid w:val="000E3687"/>
    <w:rsid w:val="000E3AFC"/>
    <w:rsid w:val="000E3CC1"/>
    <w:rsid w:val="000E3CE2"/>
    <w:rsid w:val="000E3F08"/>
    <w:rsid w:val="000E4081"/>
    <w:rsid w:val="000E42FD"/>
    <w:rsid w:val="000E4755"/>
    <w:rsid w:val="000E4D53"/>
    <w:rsid w:val="000E4DC4"/>
    <w:rsid w:val="000E5284"/>
    <w:rsid w:val="000E53DA"/>
    <w:rsid w:val="000E5402"/>
    <w:rsid w:val="000E55D0"/>
    <w:rsid w:val="000E57EE"/>
    <w:rsid w:val="000E58E5"/>
    <w:rsid w:val="000E6221"/>
    <w:rsid w:val="000E66AA"/>
    <w:rsid w:val="000E673A"/>
    <w:rsid w:val="000E6786"/>
    <w:rsid w:val="000E6899"/>
    <w:rsid w:val="000E6AD0"/>
    <w:rsid w:val="000E6BEC"/>
    <w:rsid w:val="000E6E01"/>
    <w:rsid w:val="000E6E8B"/>
    <w:rsid w:val="000E6FA4"/>
    <w:rsid w:val="000E6FA9"/>
    <w:rsid w:val="000E722D"/>
    <w:rsid w:val="000E7707"/>
    <w:rsid w:val="000E77D6"/>
    <w:rsid w:val="000E78D5"/>
    <w:rsid w:val="000E7AF1"/>
    <w:rsid w:val="000E7E20"/>
    <w:rsid w:val="000E7FAD"/>
    <w:rsid w:val="000F0171"/>
    <w:rsid w:val="000F0443"/>
    <w:rsid w:val="000F06EE"/>
    <w:rsid w:val="000F0CD8"/>
    <w:rsid w:val="000F0F51"/>
    <w:rsid w:val="000F1820"/>
    <w:rsid w:val="000F1943"/>
    <w:rsid w:val="000F1993"/>
    <w:rsid w:val="000F1B23"/>
    <w:rsid w:val="000F1CE4"/>
    <w:rsid w:val="000F2342"/>
    <w:rsid w:val="000F2369"/>
    <w:rsid w:val="000F242E"/>
    <w:rsid w:val="000F25A4"/>
    <w:rsid w:val="000F26E1"/>
    <w:rsid w:val="000F279F"/>
    <w:rsid w:val="000F2AA4"/>
    <w:rsid w:val="000F2AF5"/>
    <w:rsid w:val="000F308B"/>
    <w:rsid w:val="000F32A9"/>
    <w:rsid w:val="000F3349"/>
    <w:rsid w:val="000F36F9"/>
    <w:rsid w:val="000F3B4D"/>
    <w:rsid w:val="000F3EAE"/>
    <w:rsid w:val="000F42C7"/>
    <w:rsid w:val="000F4460"/>
    <w:rsid w:val="000F4B7F"/>
    <w:rsid w:val="000F4EA5"/>
    <w:rsid w:val="000F4FA2"/>
    <w:rsid w:val="000F56B1"/>
    <w:rsid w:val="000F5B9C"/>
    <w:rsid w:val="000F5FD0"/>
    <w:rsid w:val="000F6127"/>
    <w:rsid w:val="000F612B"/>
    <w:rsid w:val="000F626D"/>
    <w:rsid w:val="000F630F"/>
    <w:rsid w:val="000F6635"/>
    <w:rsid w:val="000F675B"/>
    <w:rsid w:val="000F6A0A"/>
    <w:rsid w:val="000F6A68"/>
    <w:rsid w:val="000F7418"/>
    <w:rsid w:val="000F7700"/>
    <w:rsid w:val="000F7E1E"/>
    <w:rsid w:val="000F7F0D"/>
    <w:rsid w:val="00100385"/>
    <w:rsid w:val="00100429"/>
    <w:rsid w:val="001008F6"/>
    <w:rsid w:val="00100AF5"/>
    <w:rsid w:val="00100B97"/>
    <w:rsid w:val="0010102C"/>
    <w:rsid w:val="00101191"/>
    <w:rsid w:val="001011AA"/>
    <w:rsid w:val="001011B1"/>
    <w:rsid w:val="0010124F"/>
    <w:rsid w:val="001013C2"/>
    <w:rsid w:val="001014BE"/>
    <w:rsid w:val="00101739"/>
    <w:rsid w:val="00101764"/>
    <w:rsid w:val="0010179E"/>
    <w:rsid w:val="00101A48"/>
    <w:rsid w:val="00101B03"/>
    <w:rsid w:val="00101BE3"/>
    <w:rsid w:val="00102077"/>
    <w:rsid w:val="0010251B"/>
    <w:rsid w:val="00102520"/>
    <w:rsid w:val="00102718"/>
    <w:rsid w:val="001029DB"/>
    <w:rsid w:val="00102D8B"/>
    <w:rsid w:val="00102E9F"/>
    <w:rsid w:val="001030A4"/>
    <w:rsid w:val="001031F5"/>
    <w:rsid w:val="001031FD"/>
    <w:rsid w:val="00103667"/>
    <w:rsid w:val="001036E7"/>
    <w:rsid w:val="00103969"/>
    <w:rsid w:val="001040B2"/>
    <w:rsid w:val="0010442C"/>
    <w:rsid w:val="0010450F"/>
    <w:rsid w:val="00104666"/>
    <w:rsid w:val="001048F9"/>
    <w:rsid w:val="00104B06"/>
    <w:rsid w:val="00104E97"/>
    <w:rsid w:val="00104EB3"/>
    <w:rsid w:val="00105491"/>
    <w:rsid w:val="00105A91"/>
    <w:rsid w:val="00105D22"/>
    <w:rsid w:val="00105E66"/>
    <w:rsid w:val="001060D3"/>
    <w:rsid w:val="0010648C"/>
    <w:rsid w:val="001067FF"/>
    <w:rsid w:val="00106902"/>
    <w:rsid w:val="00106A0A"/>
    <w:rsid w:val="00106DD5"/>
    <w:rsid w:val="00106E71"/>
    <w:rsid w:val="00106EE3"/>
    <w:rsid w:val="001072C7"/>
    <w:rsid w:val="00107881"/>
    <w:rsid w:val="00107A3E"/>
    <w:rsid w:val="00107A71"/>
    <w:rsid w:val="00107B72"/>
    <w:rsid w:val="00107BB9"/>
    <w:rsid w:val="00107FEE"/>
    <w:rsid w:val="001105AE"/>
    <w:rsid w:val="001105BF"/>
    <w:rsid w:val="00110699"/>
    <w:rsid w:val="0011092E"/>
    <w:rsid w:val="00110994"/>
    <w:rsid w:val="00110A6E"/>
    <w:rsid w:val="0011152B"/>
    <w:rsid w:val="0011155C"/>
    <w:rsid w:val="001115F1"/>
    <w:rsid w:val="001117F0"/>
    <w:rsid w:val="00111960"/>
    <w:rsid w:val="00111E5D"/>
    <w:rsid w:val="00112187"/>
    <w:rsid w:val="0011222F"/>
    <w:rsid w:val="00112EE4"/>
    <w:rsid w:val="00113020"/>
    <w:rsid w:val="001133AA"/>
    <w:rsid w:val="00113437"/>
    <w:rsid w:val="001137EC"/>
    <w:rsid w:val="0011394F"/>
    <w:rsid w:val="00113989"/>
    <w:rsid w:val="00113CE2"/>
    <w:rsid w:val="00113D1D"/>
    <w:rsid w:val="00114110"/>
    <w:rsid w:val="00114CE4"/>
    <w:rsid w:val="00114D43"/>
    <w:rsid w:val="001153D7"/>
    <w:rsid w:val="00115401"/>
    <w:rsid w:val="00115F7C"/>
    <w:rsid w:val="001160D4"/>
    <w:rsid w:val="0011613E"/>
    <w:rsid w:val="00116196"/>
    <w:rsid w:val="0011619E"/>
    <w:rsid w:val="00116887"/>
    <w:rsid w:val="00116A0A"/>
    <w:rsid w:val="00116A7A"/>
    <w:rsid w:val="00116AF7"/>
    <w:rsid w:val="00116EF2"/>
    <w:rsid w:val="00116F8C"/>
    <w:rsid w:val="00117311"/>
    <w:rsid w:val="00117459"/>
    <w:rsid w:val="00117A63"/>
    <w:rsid w:val="00117EF2"/>
    <w:rsid w:val="0012041E"/>
    <w:rsid w:val="00120552"/>
    <w:rsid w:val="0012064D"/>
    <w:rsid w:val="001206EC"/>
    <w:rsid w:val="00120945"/>
    <w:rsid w:val="001212AC"/>
    <w:rsid w:val="001212CF"/>
    <w:rsid w:val="00121809"/>
    <w:rsid w:val="00121CFB"/>
    <w:rsid w:val="00121D67"/>
    <w:rsid w:val="0012316A"/>
    <w:rsid w:val="00123261"/>
    <w:rsid w:val="001232E4"/>
    <w:rsid w:val="00123566"/>
    <w:rsid w:val="00123997"/>
    <w:rsid w:val="00123E21"/>
    <w:rsid w:val="0012419A"/>
    <w:rsid w:val="001241DB"/>
    <w:rsid w:val="0012427C"/>
    <w:rsid w:val="00124392"/>
    <w:rsid w:val="00124660"/>
    <w:rsid w:val="0012476B"/>
    <w:rsid w:val="001248CF"/>
    <w:rsid w:val="00124AE8"/>
    <w:rsid w:val="00125463"/>
    <w:rsid w:val="001256F1"/>
    <w:rsid w:val="00125A07"/>
    <w:rsid w:val="00125B50"/>
    <w:rsid w:val="001269DB"/>
    <w:rsid w:val="00126B86"/>
    <w:rsid w:val="0012709C"/>
    <w:rsid w:val="001273E4"/>
    <w:rsid w:val="00127622"/>
    <w:rsid w:val="00127714"/>
    <w:rsid w:val="00127A11"/>
    <w:rsid w:val="00127D2F"/>
    <w:rsid w:val="00127D9D"/>
    <w:rsid w:val="00127DC2"/>
    <w:rsid w:val="00127DC7"/>
    <w:rsid w:val="00130104"/>
    <w:rsid w:val="00130222"/>
    <w:rsid w:val="00130292"/>
    <w:rsid w:val="00130485"/>
    <w:rsid w:val="0013054B"/>
    <w:rsid w:val="00130832"/>
    <w:rsid w:val="00130CF6"/>
    <w:rsid w:val="00131096"/>
    <w:rsid w:val="00131469"/>
    <w:rsid w:val="001319ED"/>
    <w:rsid w:val="00131C5B"/>
    <w:rsid w:val="00131E73"/>
    <w:rsid w:val="00131ECA"/>
    <w:rsid w:val="00131F5F"/>
    <w:rsid w:val="00131F81"/>
    <w:rsid w:val="00131FB8"/>
    <w:rsid w:val="00132450"/>
    <w:rsid w:val="0013281C"/>
    <w:rsid w:val="00133153"/>
    <w:rsid w:val="00133250"/>
    <w:rsid w:val="00133585"/>
    <w:rsid w:val="001335A6"/>
    <w:rsid w:val="0013371D"/>
    <w:rsid w:val="00133ECA"/>
    <w:rsid w:val="001340CD"/>
    <w:rsid w:val="001340E1"/>
    <w:rsid w:val="00134134"/>
    <w:rsid w:val="00134778"/>
    <w:rsid w:val="001348B5"/>
    <w:rsid w:val="00134BB9"/>
    <w:rsid w:val="00134BE1"/>
    <w:rsid w:val="00135145"/>
    <w:rsid w:val="0013517F"/>
    <w:rsid w:val="00135196"/>
    <w:rsid w:val="00135237"/>
    <w:rsid w:val="0013523C"/>
    <w:rsid w:val="0013594D"/>
    <w:rsid w:val="00135A01"/>
    <w:rsid w:val="00135FD8"/>
    <w:rsid w:val="00136012"/>
    <w:rsid w:val="00136291"/>
    <w:rsid w:val="00136B63"/>
    <w:rsid w:val="001375A6"/>
    <w:rsid w:val="0013771F"/>
    <w:rsid w:val="00137F16"/>
    <w:rsid w:val="001400A1"/>
    <w:rsid w:val="0014026E"/>
    <w:rsid w:val="0014031B"/>
    <w:rsid w:val="001405E9"/>
    <w:rsid w:val="00140D7E"/>
    <w:rsid w:val="00140E5C"/>
    <w:rsid w:val="00141109"/>
    <w:rsid w:val="0014132F"/>
    <w:rsid w:val="001415E5"/>
    <w:rsid w:val="00141C10"/>
    <w:rsid w:val="00141D31"/>
    <w:rsid w:val="00142855"/>
    <w:rsid w:val="001429A1"/>
    <w:rsid w:val="00142BAE"/>
    <w:rsid w:val="00142DC8"/>
    <w:rsid w:val="00142FF4"/>
    <w:rsid w:val="00143006"/>
    <w:rsid w:val="001432B2"/>
    <w:rsid w:val="001432F9"/>
    <w:rsid w:val="001436EF"/>
    <w:rsid w:val="00143F98"/>
    <w:rsid w:val="00143FB0"/>
    <w:rsid w:val="001440FF"/>
    <w:rsid w:val="001442E7"/>
    <w:rsid w:val="001445E4"/>
    <w:rsid w:val="001446C4"/>
    <w:rsid w:val="0014476F"/>
    <w:rsid w:val="0014510D"/>
    <w:rsid w:val="0014522B"/>
    <w:rsid w:val="0014549A"/>
    <w:rsid w:val="0014554D"/>
    <w:rsid w:val="00145767"/>
    <w:rsid w:val="001457AE"/>
    <w:rsid w:val="0014595F"/>
    <w:rsid w:val="00145BC4"/>
    <w:rsid w:val="00145D1D"/>
    <w:rsid w:val="00145EEE"/>
    <w:rsid w:val="00145F0D"/>
    <w:rsid w:val="001460BB"/>
    <w:rsid w:val="001464BF"/>
    <w:rsid w:val="001465F1"/>
    <w:rsid w:val="00146625"/>
    <w:rsid w:val="0014671B"/>
    <w:rsid w:val="001467D8"/>
    <w:rsid w:val="00146850"/>
    <w:rsid w:val="00146A86"/>
    <w:rsid w:val="00146D01"/>
    <w:rsid w:val="00147039"/>
    <w:rsid w:val="001470FC"/>
    <w:rsid w:val="001473EC"/>
    <w:rsid w:val="00147549"/>
    <w:rsid w:val="0014765E"/>
    <w:rsid w:val="001476EE"/>
    <w:rsid w:val="00147919"/>
    <w:rsid w:val="00147CDE"/>
    <w:rsid w:val="0015073E"/>
    <w:rsid w:val="00150A18"/>
    <w:rsid w:val="00150AB6"/>
    <w:rsid w:val="00150BF6"/>
    <w:rsid w:val="00150F4B"/>
    <w:rsid w:val="0015191F"/>
    <w:rsid w:val="0015193D"/>
    <w:rsid w:val="001519C0"/>
    <w:rsid w:val="00151E7A"/>
    <w:rsid w:val="0015290D"/>
    <w:rsid w:val="00152C82"/>
    <w:rsid w:val="00152FC3"/>
    <w:rsid w:val="00153044"/>
    <w:rsid w:val="001533AA"/>
    <w:rsid w:val="00153539"/>
    <w:rsid w:val="0015362B"/>
    <w:rsid w:val="00153A8A"/>
    <w:rsid w:val="00153B32"/>
    <w:rsid w:val="00153C36"/>
    <w:rsid w:val="00153FB8"/>
    <w:rsid w:val="001541B9"/>
    <w:rsid w:val="001542B4"/>
    <w:rsid w:val="00154A3D"/>
    <w:rsid w:val="00154BC8"/>
    <w:rsid w:val="00154C47"/>
    <w:rsid w:val="00154F44"/>
    <w:rsid w:val="0015521D"/>
    <w:rsid w:val="001552B6"/>
    <w:rsid w:val="00155522"/>
    <w:rsid w:val="00155A2C"/>
    <w:rsid w:val="00155A40"/>
    <w:rsid w:val="00155C1B"/>
    <w:rsid w:val="00155E19"/>
    <w:rsid w:val="00155F34"/>
    <w:rsid w:val="001565F7"/>
    <w:rsid w:val="00156605"/>
    <w:rsid w:val="00156844"/>
    <w:rsid w:val="00156D63"/>
    <w:rsid w:val="001572FA"/>
    <w:rsid w:val="001576ED"/>
    <w:rsid w:val="00157E6D"/>
    <w:rsid w:val="00160572"/>
    <w:rsid w:val="001605EF"/>
    <w:rsid w:val="001608FB"/>
    <w:rsid w:val="001608FE"/>
    <w:rsid w:val="00160A8C"/>
    <w:rsid w:val="00160ACF"/>
    <w:rsid w:val="00160B8D"/>
    <w:rsid w:val="00160E43"/>
    <w:rsid w:val="00160FEB"/>
    <w:rsid w:val="00161006"/>
    <w:rsid w:val="00161208"/>
    <w:rsid w:val="001614B2"/>
    <w:rsid w:val="00161A00"/>
    <w:rsid w:val="00161AD7"/>
    <w:rsid w:val="00161BD1"/>
    <w:rsid w:val="00161D8D"/>
    <w:rsid w:val="00162437"/>
    <w:rsid w:val="00162935"/>
    <w:rsid w:val="00162A19"/>
    <w:rsid w:val="00162C51"/>
    <w:rsid w:val="00162EA8"/>
    <w:rsid w:val="00162FFA"/>
    <w:rsid w:val="00163058"/>
    <w:rsid w:val="00163242"/>
    <w:rsid w:val="00163735"/>
    <w:rsid w:val="00163AE9"/>
    <w:rsid w:val="0016433F"/>
    <w:rsid w:val="00164A92"/>
    <w:rsid w:val="00164E39"/>
    <w:rsid w:val="00164F8F"/>
    <w:rsid w:val="001651B5"/>
    <w:rsid w:val="00165594"/>
    <w:rsid w:val="00165637"/>
    <w:rsid w:val="001658F7"/>
    <w:rsid w:val="00165B18"/>
    <w:rsid w:val="00165BFF"/>
    <w:rsid w:val="00166259"/>
    <w:rsid w:val="00166932"/>
    <w:rsid w:val="001669CF"/>
    <w:rsid w:val="00166A3F"/>
    <w:rsid w:val="00166E41"/>
    <w:rsid w:val="00166E91"/>
    <w:rsid w:val="00166F08"/>
    <w:rsid w:val="00166FA8"/>
    <w:rsid w:val="00167338"/>
    <w:rsid w:val="0016754E"/>
    <w:rsid w:val="001678C7"/>
    <w:rsid w:val="001679DB"/>
    <w:rsid w:val="00167B0C"/>
    <w:rsid w:val="00167C89"/>
    <w:rsid w:val="00167DF5"/>
    <w:rsid w:val="00167EE4"/>
    <w:rsid w:val="00167F14"/>
    <w:rsid w:val="0017014E"/>
    <w:rsid w:val="001702E4"/>
    <w:rsid w:val="001706A4"/>
    <w:rsid w:val="001707F4"/>
    <w:rsid w:val="00170B9A"/>
    <w:rsid w:val="00170EE0"/>
    <w:rsid w:val="001713EE"/>
    <w:rsid w:val="00171492"/>
    <w:rsid w:val="0017165B"/>
    <w:rsid w:val="001716FB"/>
    <w:rsid w:val="00171859"/>
    <w:rsid w:val="001718DC"/>
    <w:rsid w:val="00171BBA"/>
    <w:rsid w:val="00171CA7"/>
    <w:rsid w:val="00171FB3"/>
    <w:rsid w:val="00172149"/>
    <w:rsid w:val="001725E0"/>
    <w:rsid w:val="0017278B"/>
    <w:rsid w:val="00172A27"/>
    <w:rsid w:val="00172B81"/>
    <w:rsid w:val="00172C8F"/>
    <w:rsid w:val="00172CE8"/>
    <w:rsid w:val="00172D08"/>
    <w:rsid w:val="00172D65"/>
    <w:rsid w:val="001734D6"/>
    <w:rsid w:val="0017357C"/>
    <w:rsid w:val="00173D06"/>
    <w:rsid w:val="00173D5F"/>
    <w:rsid w:val="00173D61"/>
    <w:rsid w:val="00173F7E"/>
    <w:rsid w:val="001740D4"/>
    <w:rsid w:val="00174205"/>
    <w:rsid w:val="00174478"/>
    <w:rsid w:val="0017447C"/>
    <w:rsid w:val="001747CC"/>
    <w:rsid w:val="001748B9"/>
    <w:rsid w:val="00174A37"/>
    <w:rsid w:val="001750D3"/>
    <w:rsid w:val="001751F5"/>
    <w:rsid w:val="00175C1D"/>
    <w:rsid w:val="00175CA4"/>
    <w:rsid w:val="00175D40"/>
    <w:rsid w:val="0017618D"/>
    <w:rsid w:val="00176425"/>
    <w:rsid w:val="00176881"/>
    <w:rsid w:val="00176933"/>
    <w:rsid w:val="00176B15"/>
    <w:rsid w:val="00176DDB"/>
    <w:rsid w:val="00177241"/>
    <w:rsid w:val="00177BFC"/>
    <w:rsid w:val="00177E3A"/>
    <w:rsid w:val="00177E3D"/>
    <w:rsid w:val="0018044C"/>
    <w:rsid w:val="00180674"/>
    <w:rsid w:val="00180693"/>
    <w:rsid w:val="001806F5"/>
    <w:rsid w:val="00180984"/>
    <w:rsid w:val="001809D6"/>
    <w:rsid w:val="001814D3"/>
    <w:rsid w:val="001816F1"/>
    <w:rsid w:val="00181877"/>
    <w:rsid w:val="001821D5"/>
    <w:rsid w:val="001824D5"/>
    <w:rsid w:val="00182864"/>
    <w:rsid w:val="00182C89"/>
    <w:rsid w:val="00182E8A"/>
    <w:rsid w:val="00183665"/>
    <w:rsid w:val="001839F2"/>
    <w:rsid w:val="00183A15"/>
    <w:rsid w:val="00183A1B"/>
    <w:rsid w:val="00183B74"/>
    <w:rsid w:val="00183D5F"/>
    <w:rsid w:val="00183F09"/>
    <w:rsid w:val="00184091"/>
    <w:rsid w:val="0018430A"/>
    <w:rsid w:val="00184465"/>
    <w:rsid w:val="00184499"/>
    <w:rsid w:val="001848A7"/>
    <w:rsid w:val="00184C0F"/>
    <w:rsid w:val="00184CD2"/>
    <w:rsid w:val="00184CF8"/>
    <w:rsid w:val="00184D80"/>
    <w:rsid w:val="00184EB4"/>
    <w:rsid w:val="00184F12"/>
    <w:rsid w:val="00185795"/>
    <w:rsid w:val="00185B3D"/>
    <w:rsid w:val="00186034"/>
    <w:rsid w:val="0018606F"/>
    <w:rsid w:val="00186445"/>
    <w:rsid w:val="00186642"/>
    <w:rsid w:val="00186C28"/>
    <w:rsid w:val="00186F26"/>
    <w:rsid w:val="00187136"/>
    <w:rsid w:val="001872E8"/>
    <w:rsid w:val="0018775C"/>
    <w:rsid w:val="00187F9A"/>
    <w:rsid w:val="00190070"/>
    <w:rsid w:val="00190756"/>
    <w:rsid w:val="001907B3"/>
    <w:rsid w:val="00190E76"/>
    <w:rsid w:val="0019170A"/>
    <w:rsid w:val="00191757"/>
    <w:rsid w:val="00191A47"/>
    <w:rsid w:val="00191E15"/>
    <w:rsid w:val="00192504"/>
    <w:rsid w:val="001925B1"/>
    <w:rsid w:val="00192DF0"/>
    <w:rsid w:val="001930C6"/>
    <w:rsid w:val="001932BF"/>
    <w:rsid w:val="0019335F"/>
    <w:rsid w:val="001936B1"/>
    <w:rsid w:val="001939F9"/>
    <w:rsid w:val="00193A6F"/>
    <w:rsid w:val="00193B7C"/>
    <w:rsid w:val="00193BF0"/>
    <w:rsid w:val="00194469"/>
    <w:rsid w:val="00194A86"/>
    <w:rsid w:val="00194AA5"/>
    <w:rsid w:val="00194BA0"/>
    <w:rsid w:val="00194CBE"/>
    <w:rsid w:val="0019552F"/>
    <w:rsid w:val="001959DA"/>
    <w:rsid w:val="00195BF9"/>
    <w:rsid w:val="00195D2B"/>
    <w:rsid w:val="00195F4A"/>
    <w:rsid w:val="00195F54"/>
    <w:rsid w:val="0019603E"/>
    <w:rsid w:val="00196281"/>
    <w:rsid w:val="00196396"/>
    <w:rsid w:val="00196683"/>
    <w:rsid w:val="001967A8"/>
    <w:rsid w:val="0019686F"/>
    <w:rsid w:val="00196C1F"/>
    <w:rsid w:val="00196E65"/>
    <w:rsid w:val="001970F7"/>
    <w:rsid w:val="001971EC"/>
    <w:rsid w:val="00197208"/>
    <w:rsid w:val="00197D2A"/>
    <w:rsid w:val="00197D35"/>
    <w:rsid w:val="00197DBC"/>
    <w:rsid w:val="00197E87"/>
    <w:rsid w:val="001A00A2"/>
    <w:rsid w:val="001A035A"/>
    <w:rsid w:val="001A0996"/>
    <w:rsid w:val="001A0A10"/>
    <w:rsid w:val="001A0F47"/>
    <w:rsid w:val="001A1448"/>
    <w:rsid w:val="001A14F8"/>
    <w:rsid w:val="001A1763"/>
    <w:rsid w:val="001A17F4"/>
    <w:rsid w:val="001A18AB"/>
    <w:rsid w:val="001A19B4"/>
    <w:rsid w:val="001A1A2E"/>
    <w:rsid w:val="001A1CC5"/>
    <w:rsid w:val="001A1F58"/>
    <w:rsid w:val="001A25AD"/>
    <w:rsid w:val="001A266C"/>
    <w:rsid w:val="001A269E"/>
    <w:rsid w:val="001A280D"/>
    <w:rsid w:val="001A2AC0"/>
    <w:rsid w:val="001A2CA5"/>
    <w:rsid w:val="001A2D9C"/>
    <w:rsid w:val="001A393B"/>
    <w:rsid w:val="001A39AA"/>
    <w:rsid w:val="001A3BEA"/>
    <w:rsid w:val="001A3C37"/>
    <w:rsid w:val="001A422B"/>
    <w:rsid w:val="001A43B6"/>
    <w:rsid w:val="001A4529"/>
    <w:rsid w:val="001A4567"/>
    <w:rsid w:val="001A4673"/>
    <w:rsid w:val="001A46B9"/>
    <w:rsid w:val="001A4B48"/>
    <w:rsid w:val="001A4C6F"/>
    <w:rsid w:val="001A4CF7"/>
    <w:rsid w:val="001A4D18"/>
    <w:rsid w:val="001A50D7"/>
    <w:rsid w:val="001A5371"/>
    <w:rsid w:val="001A54D9"/>
    <w:rsid w:val="001A5BCA"/>
    <w:rsid w:val="001A5D88"/>
    <w:rsid w:val="001A64BF"/>
    <w:rsid w:val="001A6531"/>
    <w:rsid w:val="001A69B2"/>
    <w:rsid w:val="001A71D8"/>
    <w:rsid w:val="001A74B0"/>
    <w:rsid w:val="001A75EF"/>
    <w:rsid w:val="001A7671"/>
    <w:rsid w:val="001A78AA"/>
    <w:rsid w:val="001A7BBE"/>
    <w:rsid w:val="001A7CBD"/>
    <w:rsid w:val="001A7CF4"/>
    <w:rsid w:val="001A7D5F"/>
    <w:rsid w:val="001B0518"/>
    <w:rsid w:val="001B064E"/>
    <w:rsid w:val="001B0881"/>
    <w:rsid w:val="001B0AE3"/>
    <w:rsid w:val="001B0FB4"/>
    <w:rsid w:val="001B104C"/>
    <w:rsid w:val="001B1116"/>
    <w:rsid w:val="001B1913"/>
    <w:rsid w:val="001B1A09"/>
    <w:rsid w:val="001B1D96"/>
    <w:rsid w:val="001B1E35"/>
    <w:rsid w:val="001B2075"/>
    <w:rsid w:val="001B2437"/>
    <w:rsid w:val="001B25E7"/>
    <w:rsid w:val="001B2795"/>
    <w:rsid w:val="001B27E4"/>
    <w:rsid w:val="001B2819"/>
    <w:rsid w:val="001B2865"/>
    <w:rsid w:val="001B2BAB"/>
    <w:rsid w:val="001B2C37"/>
    <w:rsid w:val="001B37F0"/>
    <w:rsid w:val="001B3BA0"/>
    <w:rsid w:val="001B3BB5"/>
    <w:rsid w:val="001B3D27"/>
    <w:rsid w:val="001B3DE6"/>
    <w:rsid w:val="001B3F9B"/>
    <w:rsid w:val="001B429D"/>
    <w:rsid w:val="001B4698"/>
    <w:rsid w:val="001B47BC"/>
    <w:rsid w:val="001B5216"/>
    <w:rsid w:val="001B5257"/>
    <w:rsid w:val="001B541B"/>
    <w:rsid w:val="001B591E"/>
    <w:rsid w:val="001B59CC"/>
    <w:rsid w:val="001B5C33"/>
    <w:rsid w:val="001B6088"/>
    <w:rsid w:val="001B64EE"/>
    <w:rsid w:val="001B66FE"/>
    <w:rsid w:val="001B68BF"/>
    <w:rsid w:val="001B6F08"/>
    <w:rsid w:val="001B70AC"/>
    <w:rsid w:val="001B7612"/>
    <w:rsid w:val="001B7652"/>
    <w:rsid w:val="001B779D"/>
    <w:rsid w:val="001B7E03"/>
    <w:rsid w:val="001B7EF2"/>
    <w:rsid w:val="001C0038"/>
    <w:rsid w:val="001C038E"/>
    <w:rsid w:val="001C089A"/>
    <w:rsid w:val="001C095B"/>
    <w:rsid w:val="001C0971"/>
    <w:rsid w:val="001C129B"/>
    <w:rsid w:val="001C1331"/>
    <w:rsid w:val="001C1783"/>
    <w:rsid w:val="001C180F"/>
    <w:rsid w:val="001C1A5E"/>
    <w:rsid w:val="001C1B7E"/>
    <w:rsid w:val="001C1D16"/>
    <w:rsid w:val="001C1EE6"/>
    <w:rsid w:val="001C28BC"/>
    <w:rsid w:val="001C2923"/>
    <w:rsid w:val="001C2B57"/>
    <w:rsid w:val="001C2BDB"/>
    <w:rsid w:val="001C2ECD"/>
    <w:rsid w:val="001C305B"/>
    <w:rsid w:val="001C36DD"/>
    <w:rsid w:val="001C374F"/>
    <w:rsid w:val="001C3B41"/>
    <w:rsid w:val="001C3BCE"/>
    <w:rsid w:val="001C3BF4"/>
    <w:rsid w:val="001C3F2F"/>
    <w:rsid w:val="001C417F"/>
    <w:rsid w:val="001C4202"/>
    <w:rsid w:val="001C48DD"/>
    <w:rsid w:val="001C491F"/>
    <w:rsid w:val="001C515E"/>
    <w:rsid w:val="001C54F5"/>
    <w:rsid w:val="001C56D7"/>
    <w:rsid w:val="001C56EB"/>
    <w:rsid w:val="001C57C8"/>
    <w:rsid w:val="001C5807"/>
    <w:rsid w:val="001C58A5"/>
    <w:rsid w:val="001C59F4"/>
    <w:rsid w:val="001C5ADC"/>
    <w:rsid w:val="001C5BFB"/>
    <w:rsid w:val="001C5F34"/>
    <w:rsid w:val="001C618E"/>
    <w:rsid w:val="001C628F"/>
    <w:rsid w:val="001C65B3"/>
    <w:rsid w:val="001C6A37"/>
    <w:rsid w:val="001C6B1F"/>
    <w:rsid w:val="001C6FEC"/>
    <w:rsid w:val="001C7368"/>
    <w:rsid w:val="001C7432"/>
    <w:rsid w:val="001C75BB"/>
    <w:rsid w:val="001C7B4E"/>
    <w:rsid w:val="001C7B75"/>
    <w:rsid w:val="001C7E7A"/>
    <w:rsid w:val="001D02AD"/>
    <w:rsid w:val="001D038A"/>
    <w:rsid w:val="001D0630"/>
    <w:rsid w:val="001D0661"/>
    <w:rsid w:val="001D07A9"/>
    <w:rsid w:val="001D07F9"/>
    <w:rsid w:val="001D0B71"/>
    <w:rsid w:val="001D0C86"/>
    <w:rsid w:val="001D0DB6"/>
    <w:rsid w:val="001D0F4E"/>
    <w:rsid w:val="001D1302"/>
    <w:rsid w:val="001D1ABD"/>
    <w:rsid w:val="001D1B7F"/>
    <w:rsid w:val="001D1EBF"/>
    <w:rsid w:val="001D23DC"/>
    <w:rsid w:val="001D27D9"/>
    <w:rsid w:val="001D2BD6"/>
    <w:rsid w:val="001D3160"/>
    <w:rsid w:val="001D323C"/>
    <w:rsid w:val="001D3DCA"/>
    <w:rsid w:val="001D3ED7"/>
    <w:rsid w:val="001D4050"/>
    <w:rsid w:val="001D4313"/>
    <w:rsid w:val="001D4441"/>
    <w:rsid w:val="001D4785"/>
    <w:rsid w:val="001D478C"/>
    <w:rsid w:val="001D4A17"/>
    <w:rsid w:val="001D4BE7"/>
    <w:rsid w:val="001D4C26"/>
    <w:rsid w:val="001D4D5D"/>
    <w:rsid w:val="001D4ED5"/>
    <w:rsid w:val="001D508A"/>
    <w:rsid w:val="001D519F"/>
    <w:rsid w:val="001D5215"/>
    <w:rsid w:val="001D54A9"/>
    <w:rsid w:val="001D54EC"/>
    <w:rsid w:val="001D5576"/>
    <w:rsid w:val="001D5765"/>
    <w:rsid w:val="001D5786"/>
    <w:rsid w:val="001D58FF"/>
    <w:rsid w:val="001D5A0E"/>
    <w:rsid w:val="001D5A52"/>
    <w:rsid w:val="001D5CD8"/>
    <w:rsid w:val="001D5EDE"/>
    <w:rsid w:val="001D6361"/>
    <w:rsid w:val="001D6469"/>
    <w:rsid w:val="001D69DD"/>
    <w:rsid w:val="001D6B12"/>
    <w:rsid w:val="001D6FB9"/>
    <w:rsid w:val="001D7198"/>
    <w:rsid w:val="001D72C2"/>
    <w:rsid w:val="001D7A0B"/>
    <w:rsid w:val="001D7C41"/>
    <w:rsid w:val="001D7EE9"/>
    <w:rsid w:val="001E00ED"/>
    <w:rsid w:val="001E0573"/>
    <w:rsid w:val="001E0947"/>
    <w:rsid w:val="001E11EE"/>
    <w:rsid w:val="001E13E3"/>
    <w:rsid w:val="001E1414"/>
    <w:rsid w:val="001E15B1"/>
    <w:rsid w:val="001E15DB"/>
    <w:rsid w:val="001E183C"/>
    <w:rsid w:val="001E2165"/>
    <w:rsid w:val="001E2222"/>
    <w:rsid w:val="001E24AF"/>
    <w:rsid w:val="001E251E"/>
    <w:rsid w:val="001E25CB"/>
    <w:rsid w:val="001E2C78"/>
    <w:rsid w:val="001E321F"/>
    <w:rsid w:val="001E3286"/>
    <w:rsid w:val="001E33CF"/>
    <w:rsid w:val="001E355A"/>
    <w:rsid w:val="001E37F3"/>
    <w:rsid w:val="001E3801"/>
    <w:rsid w:val="001E393D"/>
    <w:rsid w:val="001E3B2D"/>
    <w:rsid w:val="001E4008"/>
    <w:rsid w:val="001E40FC"/>
    <w:rsid w:val="001E4109"/>
    <w:rsid w:val="001E4193"/>
    <w:rsid w:val="001E42A8"/>
    <w:rsid w:val="001E42EB"/>
    <w:rsid w:val="001E454A"/>
    <w:rsid w:val="001E46C3"/>
    <w:rsid w:val="001E4C17"/>
    <w:rsid w:val="001E4DED"/>
    <w:rsid w:val="001E5029"/>
    <w:rsid w:val="001E51ED"/>
    <w:rsid w:val="001E5451"/>
    <w:rsid w:val="001E5652"/>
    <w:rsid w:val="001E57D8"/>
    <w:rsid w:val="001E597D"/>
    <w:rsid w:val="001E5A43"/>
    <w:rsid w:val="001E5B4E"/>
    <w:rsid w:val="001E5D47"/>
    <w:rsid w:val="001E5DBA"/>
    <w:rsid w:val="001E604F"/>
    <w:rsid w:val="001E6390"/>
    <w:rsid w:val="001E6452"/>
    <w:rsid w:val="001E6EA9"/>
    <w:rsid w:val="001E70AB"/>
    <w:rsid w:val="001E7964"/>
    <w:rsid w:val="001E7B6D"/>
    <w:rsid w:val="001E7B74"/>
    <w:rsid w:val="001E7C44"/>
    <w:rsid w:val="001F0296"/>
    <w:rsid w:val="001F077B"/>
    <w:rsid w:val="001F0AF6"/>
    <w:rsid w:val="001F0C3A"/>
    <w:rsid w:val="001F0D18"/>
    <w:rsid w:val="001F0E38"/>
    <w:rsid w:val="001F0E70"/>
    <w:rsid w:val="001F179D"/>
    <w:rsid w:val="001F18B8"/>
    <w:rsid w:val="001F1B16"/>
    <w:rsid w:val="001F1CE6"/>
    <w:rsid w:val="001F1E9D"/>
    <w:rsid w:val="001F201E"/>
    <w:rsid w:val="001F2212"/>
    <w:rsid w:val="001F2339"/>
    <w:rsid w:val="001F2482"/>
    <w:rsid w:val="001F2742"/>
    <w:rsid w:val="001F2881"/>
    <w:rsid w:val="001F2B11"/>
    <w:rsid w:val="001F2B96"/>
    <w:rsid w:val="001F2E59"/>
    <w:rsid w:val="001F2E82"/>
    <w:rsid w:val="001F2FA4"/>
    <w:rsid w:val="001F3185"/>
    <w:rsid w:val="001F3923"/>
    <w:rsid w:val="001F3B0F"/>
    <w:rsid w:val="001F3BCD"/>
    <w:rsid w:val="001F3CD0"/>
    <w:rsid w:val="001F3D99"/>
    <w:rsid w:val="001F4281"/>
    <w:rsid w:val="001F45FE"/>
    <w:rsid w:val="001F464F"/>
    <w:rsid w:val="001F4BAB"/>
    <w:rsid w:val="001F4E40"/>
    <w:rsid w:val="001F504B"/>
    <w:rsid w:val="001F5950"/>
    <w:rsid w:val="001F601C"/>
    <w:rsid w:val="001F6BA5"/>
    <w:rsid w:val="001F728C"/>
    <w:rsid w:val="001F7BF1"/>
    <w:rsid w:val="00200092"/>
    <w:rsid w:val="00200272"/>
    <w:rsid w:val="00200293"/>
    <w:rsid w:val="002002DF"/>
    <w:rsid w:val="00200AD7"/>
    <w:rsid w:val="00200C8B"/>
    <w:rsid w:val="00201252"/>
    <w:rsid w:val="00201493"/>
    <w:rsid w:val="002014DA"/>
    <w:rsid w:val="002016C1"/>
    <w:rsid w:val="002017ED"/>
    <w:rsid w:val="002017F5"/>
    <w:rsid w:val="00201AFB"/>
    <w:rsid w:val="00201C62"/>
    <w:rsid w:val="00201CCA"/>
    <w:rsid w:val="00201E80"/>
    <w:rsid w:val="002021FD"/>
    <w:rsid w:val="0020251B"/>
    <w:rsid w:val="00202576"/>
    <w:rsid w:val="0020271A"/>
    <w:rsid w:val="00202B4C"/>
    <w:rsid w:val="00202CA8"/>
    <w:rsid w:val="00202CED"/>
    <w:rsid w:val="00202F50"/>
    <w:rsid w:val="002030DF"/>
    <w:rsid w:val="0020350D"/>
    <w:rsid w:val="00203DB0"/>
    <w:rsid w:val="0020422A"/>
    <w:rsid w:val="002043D2"/>
    <w:rsid w:val="00204720"/>
    <w:rsid w:val="00204B11"/>
    <w:rsid w:val="00204E77"/>
    <w:rsid w:val="00204E99"/>
    <w:rsid w:val="00205364"/>
    <w:rsid w:val="002059E6"/>
    <w:rsid w:val="00205B45"/>
    <w:rsid w:val="00205DFD"/>
    <w:rsid w:val="00206433"/>
    <w:rsid w:val="00206A31"/>
    <w:rsid w:val="0020792D"/>
    <w:rsid w:val="00207ED5"/>
    <w:rsid w:val="00207EF1"/>
    <w:rsid w:val="00210C1E"/>
    <w:rsid w:val="00210DA2"/>
    <w:rsid w:val="00210DB5"/>
    <w:rsid w:val="002112A2"/>
    <w:rsid w:val="0021139A"/>
    <w:rsid w:val="0021181A"/>
    <w:rsid w:val="002119A8"/>
    <w:rsid w:val="00211EC2"/>
    <w:rsid w:val="00212079"/>
    <w:rsid w:val="00212462"/>
    <w:rsid w:val="002125AF"/>
    <w:rsid w:val="0021324B"/>
    <w:rsid w:val="002132E4"/>
    <w:rsid w:val="00213473"/>
    <w:rsid w:val="00213712"/>
    <w:rsid w:val="002137B5"/>
    <w:rsid w:val="00213989"/>
    <w:rsid w:val="00213B1B"/>
    <w:rsid w:val="00213DA9"/>
    <w:rsid w:val="0021409F"/>
    <w:rsid w:val="00214336"/>
    <w:rsid w:val="0021493B"/>
    <w:rsid w:val="00214B07"/>
    <w:rsid w:val="00214F0F"/>
    <w:rsid w:val="00215143"/>
    <w:rsid w:val="00215BC1"/>
    <w:rsid w:val="00215CB6"/>
    <w:rsid w:val="00215D9C"/>
    <w:rsid w:val="00215DF0"/>
    <w:rsid w:val="00216101"/>
    <w:rsid w:val="00216D2E"/>
    <w:rsid w:val="002171C6"/>
    <w:rsid w:val="00217237"/>
    <w:rsid w:val="00217921"/>
    <w:rsid w:val="00217987"/>
    <w:rsid w:val="0022025B"/>
    <w:rsid w:val="00220E82"/>
    <w:rsid w:val="00220F04"/>
    <w:rsid w:val="0022112C"/>
    <w:rsid w:val="00221152"/>
    <w:rsid w:val="00221387"/>
    <w:rsid w:val="002213B4"/>
    <w:rsid w:val="0022144C"/>
    <w:rsid w:val="002217C2"/>
    <w:rsid w:val="00222126"/>
    <w:rsid w:val="00222168"/>
    <w:rsid w:val="00222437"/>
    <w:rsid w:val="0022278B"/>
    <w:rsid w:val="00222AB6"/>
    <w:rsid w:val="00222C60"/>
    <w:rsid w:val="0022363A"/>
    <w:rsid w:val="00223715"/>
    <w:rsid w:val="00223961"/>
    <w:rsid w:val="00223E8F"/>
    <w:rsid w:val="00223F81"/>
    <w:rsid w:val="0022444B"/>
    <w:rsid w:val="00224796"/>
    <w:rsid w:val="00224BCE"/>
    <w:rsid w:val="00224EF8"/>
    <w:rsid w:val="00225109"/>
    <w:rsid w:val="00225552"/>
    <w:rsid w:val="00225647"/>
    <w:rsid w:val="0022578C"/>
    <w:rsid w:val="00225932"/>
    <w:rsid w:val="00225B80"/>
    <w:rsid w:val="00225BF9"/>
    <w:rsid w:val="00225CE0"/>
    <w:rsid w:val="00225DA0"/>
    <w:rsid w:val="00225DB4"/>
    <w:rsid w:val="00226486"/>
    <w:rsid w:val="002268E6"/>
    <w:rsid w:val="00226A5F"/>
    <w:rsid w:val="00226B9D"/>
    <w:rsid w:val="00227940"/>
    <w:rsid w:val="00227FEB"/>
    <w:rsid w:val="002304F3"/>
    <w:rsid w:val="0023064E"/>
    <w:rsid w:val="00230664"/>
    <w:rsid w:val="00230CA4"/>
    <w:rsid w:val="0023128A"/>
    <w:rsid w:val="00231476"/>
    <w:rsid w:val="002315A2"/>
    <w:rsid w:val="00231889"/>
    <w:rsid w:val="00231995"/>
    <w:rsid w:val="00231C0B"/>
    <w:rsid w:val="00231C61"/>
    <w:rsid w:val="002323D6"/>
    <w:rsid w:val="00232447"/>
    <w:rsid w:val="00232801"/>
    <w:rsid w:val="002328E4"/>
    <w:rsid w:val="00232903"/>
    <w:rsid w:val="00232923"/>
    <w:rsid w:val="00232955"/>
    <w:rsid w:val="002332B6"/>
    <w:rsid w:val="00233AF4"/>
    <w:rsid w:val="002343C6"/>
    <w:rsid w:val="00234C91"/>
    <w:rsid w:val="00235869"/>
    <w:rsid w:val="00235898"/>
    <w:rsid w:val="00236213"/>
    <w:rsid w:val="0023691F"/>
    <w:rsid w:val="0023694D"/>
    <w:rsid w:val="00237075"/>
    <w:rsid w:val="002370F3"/>
    <w:rsid w:val="002371C3"/>
    <w:rsid w:val="002372FC"/>
    <w:rsid w:val="00237ACA"/>
    <w:rsid w:val="00237DA5"/>
    <w:rsid w:val="00237DA7"/>
    <w:rsid w:val="00240267"/>
    <w:rsid w:val="0024045D"/>
    <w:rsid w:val="00240571"/>
    <w:rsid w:val="00240833"/>
    <w:rsid w:val="00240CC6"/>
    <w:rsid w:val="00240DF8"/>
    <w:rsid w:val="00240EFE"/>
    <w:rsid w:val="00241108"/>
    <w:rsid w:val="00241491"/>
    <w:rsid w:val="002418B0"/>
    <w:rsid w:val="00241D60"/>
    <w:rsid w:val="00242E4F"/>
    <w:rsid w:val="00243131"/>
    <w:rsid w:val="00243F82"/>
    <w:rsid w:val="002443A7"/>
    <w:rsid w:val="002445F0"/>
    <w:rsid w:val="0024475F"/>
    <w:rsid w:val="00244814"/>
    <w:rsid w:val="002448B9"/>
    <w:rsid w:val="00244C8F"/>
    <w:rsid w:val="00244E04"/>
    <w:rsid w:val="0024502F"/>
    <w:rsid w:val="0024543C"/>
    <w:rsid w:val="00245575"/>
    <w:rsid w:val="00245871"/>
    <w:rsid w:val="00245BEE"/>
    <w:rsid w:val="00245DC4"/>
    <w:rsid w:val="002460A4"/>
    <w:rsid w:val="002464C5"/>
    <w:rsid w:val="00246826"/>
    <w:rsid w:val="00246CA3"/>
    <w:rsid w:val="00247A6E"/>
    <w:rsid w:val="00247E9E"/>
    <w:rsid w:val="002501D7"/>
    <w:rsid w:val="0025022D"/>
    <w:rsid w:val="00250247"/>
    <w:rsid w:val="002511B8"/>
    <w:rsid w:val="002511F8"/>
    <w:rsid w:val="002513D0"/>
    <w:rsid w:val="0025140B"/>
    <w:rsid w:val="002516E9"/>
    <w:rsid w:val="00252B0D"/>
    <w:rsid w:val="00252EC3"/>
    <w:rsid w:val="00252FE4"/>
    <w:rsid w:val="00252FE7"/>
    <w:rsid w:val="0025375B"/>
    <w:rsid w:val="002538BA"/>
    <w:rsid w:val="00253B78"/>
    <w:rsid w:val="002548FB"/>
    <w:rsid w:val="00254941"/>
    <w:rsid w:val="00254987"/>
    <w:rsid w:val="00254A92"/>
    <w:rsid w:val="00254DD3"/>
    <w:rsid w:val="00255355"/>
    <w:rsid w:val="002554F2"/>
    <w:rsid w:val="0025567C"/>
    <w:rsid w:val="00255BBF"/>
    <w:rsid w:val="00255D82"/>
    <w:rsid w:val="0025628F"/>
    <w:rsid w:val="002563DB"/>
    <w:rsid w:val="002563F5"/>
    <w:rsid w:val="0025644B"/>
    <w:rsid w:val="002565C3"/>
    <w:rsid w:val="002569F5"/>
    <w:rsid w:val="00256F76"/>
    <w:rsid w:val="00257007"/>
    <w:rsid w:val="002574D1"/>
    <w:rsid w:val="00257C24"/>
    <w:rsid w:val="00257E91"/>
    <w:rsid w:val="00260426"/>
    <w:rsid w:val="00260A69"/>
    <w:rsid w:val="00260CCB"/>
    <w:rsid w:val="00260D0E"/>
    <w:rsid w:val="00260FAD"/>
    <w:rsid w:val="00261A2C"/>
    <w:rsid w:val="00261C78"/>
    <w:rsid w:val="00262631"/>
    <w:rsid w:val="002629AA"/>
    <w:rsid w:val="00262B4E"/>
    <w:rsid w:val="0026356D"/>
    <w:rsid w:val="002636BC"/>
    <w:rsid w:val="00263785"/>
    <w:rsid w:val="002638CC"/>
    <w:rsid w:val="00263910"/>
    <w:rsid w:val="00264541"/>
    <w:rsid w:val="0026485C"/>
    <w:rsid w:val="002648D8"/>
    <w:rsid w:val="002648DE"/>
    <w:rsid w:val="002648EB"/>
    <w:rsid w:val="00264942"/>
    <w:rsid w:val="00264A88"/>
    <w:rsid w:val="00264AA8"/>
    <w:rsid w:val="002652E4"/>
    <w:rsid w:val="00265991"/>
    <w:rsid w:val="002659E1"/>
    <w:rsid w:val="00265BF1"/>
    <w:rsid w:val="0026699C"/>
    <w:rsid w:val="00266B4D"/>
    <w:rsid w:val="00266DA1"/>
    <w:rsid w:val="00266F4D"/>
    <w:rsid w:val="002679EF"/>
    <w:rsid w:val="00267DC2"/>
    <w:rsid w:val="00267EF7"/>
    <w:rsid w:val="0027007A"/>
    <w:rsid w:val="002702EB"/>
    <w:rsid w:val="00270649"/>
    <w:rsid w:val="00270BD5"/>
    <w:rsid w:val="00270C30"/>
    <w:rsid w:val="00270C31"/>
    <w:rsid w:val="00271215"/>
    <w:rsid w:val="002719B8"/>
    <w:rsid w:val="002719D6"/>
    <w:rsid w:val="00271CED"/>
    <w:rsid w:val="00271F24"/>
    <w:rsid w:val="00272006"/>
    <w:rsid w:val="0027250D"/>
    <w:rsid w:val="00273728"/>
    <w:rsid w:val="00273D74"/>
    <w:rsid w:val="00273DC5"/>
    <w:rsid w:val="002747FF"/>
    <w:rsid w:val="0027494D"/>
    <w:rsid w:val="00274A8A"/>
    <w:rsid w:val="002755F8"/>
    <w:rsid w:val="00275788"/>
    <w:rsid w:val="00275808"/>
    <w:rsid w:val="00275CD1"/>
    <w:rsid w:val="00275D63"/>
    <w:rsid w:val="00275E5A"/>
    <w:rsid w:val="00275FFB"/>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007"/>
    <w:rsid w:val="00280207"/>
    <w:rsid w:val="00280574"/>
    <w:rsid w:val="00280B3E"/>
    <w:rsid w:val="002810A5"/>
    <w:rsid w:val="0028122E"/>
    <w:rsid w:val="002814B6"/>
    <w:rsid w:val="0028150E"/>
    <w:rsid w:val="002818B5"/>
    <w:rsid w:val="00281977"/>
    <w:rsid w:val="00281AB2"/>
    <w:rsid w:val="00281B86"/>
    <w:rsid w:val="00282094"/>
    <w:rsid w:val="00282A3E"/>
    <w:rsid w:val="00282AEC"/>
    <w:rsid w:val="00282B1E"/>
    <w:rsid w:val="00282B32"/>
    <w:rsid w:val="00282D45"/>
    <w:rsid w:val="00282E0E"/>
    <w:rsid w:val="00283271"/>
    <w:rsid w:val="00283A96"/>
    <w:rsid w:val="00283AC3"/>
    <w:rsid w:val="00283B4F"/>
    <w:rsid w:val="00283CA5"/>
    <w:rsid w:val="00284473"/>
    <w:rsid w:val="00284654"/>
    <w:rsid w:val="00284944"/>
    <w:rsid w:val="00284A2E"/>
    <w:rsid w:val="00284DF8"/>
    <w:rsid w:val="00284E49"/>
    <w:rsid w:val="00284F81"/>
    <w:rsid w:val="0028528F"/>
    <w:rsid w:val="00285387"/>
    <w:rsid w:val="00285E42"/>
    <w:rsid w:val="0028612D"/>
    <w:rsid w:val="00286290"/>
    <w:rsid w:val="002863E7"/>
    <w:rsid w:val="002868A2"/>
    <w:rsid w:val="00286B0D"/>
    <w:rsid w:val="0028717A"/>
    <w:rsid w:val="0028766F"/>
    <w:rsid w:val="0028793A"/>
    <w:rsid w:val="00287FC5"/>
    <w:rsid w:val="0029011A"/>
    <w:rsid w:val="002906B0"/>
    <w:rsid w:val="0029074C"/>
    <w:rsid w:val="00290FB2"/>
    <w:rsid w:val="0029114E"/>
    <w:rsid w:val="00291238"/>
    <w:rsid w:val="002913DB"/>
    <w:rsid w:val="002915F6"/>
    <w:rsid w:val="002917EE"/>
    <w:rsid w:val="002922F1"/>
    <w:rsid w:val="00292520"/>
    <w:rsid w:val="00292B1B"/>
    <w:rsid w:val="00292D26"/>
    <w:rsid w:val="00292E1A"/>
    <w:rsid w:val="00292FFD"/>
    <w:rsid w:val="0029329D"/>
    <w:rsid w:val="002932C1"/>
    <w:rsid w:val="00293335"/>
    <w:rsid w:val="002933AB"/>
    <w:rsid w:val="0029359E"/>
    <w:rsid w:val="00293919"/>
    <w:rsid w:val="00293A18"/>
    <w:rsid w:val="00293CE4"/>
    <w:rsid w:val="00293E22"/>
    <w:rsid w:val="00293F31"/>
    <w:rsid w:val="00294074"/>
    <w:rsid w:val="00294230"/>
    <w:rsid w:val="0029426E"/>
    <w:rsid w:val="0029444A"/>
    <w:rsid w:val="00294454"/>
    <w:rsid w:val="002945FD"/>
    <w:rsid w:val="00294C3C"/>
    <w:rsid w:val="00294CB8"/>
    <w:rsid w:val="002952BD"/>
    <w:rsid w:val="00295486"/>
    <w:rsid w:val="00295C2D"/>
    <w:rsid w:val="00295D0F"/>
    <w:rsid w:val="00295EF5"/>
    <w:rsid w:val="00295F4F"/>
    <w:rsid w:val="0029603B"/>
    <w:rsid w:val="00296395"/>
    <w:rsid w:val="002964A0"/>
    <w:rsid w:val="002966E5"/>
    <w:rsid w:val="00296A46"/>
    <w:rsid w:val="00296C70"/>
    <w:rsid w:val="00297345"/>
    <w:rsid w:val="00297740"/>
    <w:rsid w:val="00297832"/>
    <w:rsid w:val="00297B01"/>
    <w:rsid w:val="002A0251"/>
    <w:rsid w:val="002A02AC"/>
    <w:rsid w:val="002A02DC"/>
    <w:rsid w:val="002A0412"/>
    <w:rsid w:val="002A0529"/>
    <w:rsid w:val="002A061B"/>
    <w:rsid w:val="002A0A54"/>
    <w:rsid w:val="002A0A8A"/>
    <w:rsid w:val="002A0B0D"/>
    <w:rsid w:val="002A1BA3"/>
    <w:rsid w:val="002A1C1B"/>
    <w:rsid w:val="002A1DB4"/>
    <w:rsid w:val="002A22AB"/>
    <w:rsid w:val="002A23B4"/>
    <w:rsid w:val="002A27D2"/>
    <w:rsid w:val="002A2A02"/>
    <w:rsid w:val="002A2E69"/>
    <w:rsid w:val="002A307D"/>
    <w:rsid w:val="002A30B3"/>
    <w:rsid w:val="002A3178"/>
    <w:rsid w:val="002A35FF"/>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7E0"/>
    <w:rsid w:val="002A6A36"/>
    <w:rsid w:val="002A6ABD"/>
    <w:rsid w:val="002A6BFE"/>
    <w:rsid w:val="002A6CC7"/>
    <w:rsid w:val="002A705D"/>
    <w:rsid w:val="002A78C4"/>
    <w:rsid w:val="002A7981"/>
    <w:rsid w:val="002A7991"/>
    <w:rsid w:val="002A7CCB"/>
    <w:rsid w:val="002B0106"/>
    <w:rsid w:val="002B0287"/>
    <w:rsid w:val="002B03B3"/>
    <w:rsid w:val="002B05E1"/>
    <w:rsid w:val="002B066C"/>
    <w:rsid w:val="002B0686"/>
    <w:rsid w:val="002B06B5"/>
    <w:rsid w:val="002B06D4"/>
    <w:rsid w:val="002B1317"/>
    <w:rsid w:val="002B151D"/>
    <w:rsid w:val="002B168F"/>
    <w:rsid w:val="002B176F"/>
    <w:rsid w:val="002B1DDF"/>
    <w:rsid w:val="002B1EC0"/>
    <w:rsid w:val="002B20E9"/>
    <w:rsid w:val="002B21E7"/>
    <w:rsid w:val="002B22A2"/>
    <w:rsid w:val="002B22D5"/>
    <w:rsid w:val="002B23F5"/>
    <w:rsid w:val="002B255F"/>
    <w:rsid w:val="002B2CA6"/>
    <w:rsid w:val="002B2E5C"/>
    <w:rsid w:val="002B2E87"/>
    <w:rsid w:val="002B3AB7"/>
    <w:rsid w:val="002B3BC6"/>
    <w:rsid w:val="002B3C07"/>
    <w:rsid w:val="002B3F51"/>
    <w:rsid w:val="002B435D"/>
    <w:rsid w:val="002B459B"/>
    <w:rsid w:val="002B46B6"/>
    <w:rsid w:val="002B4A71"/>
    <w:rsid w:val="002B4D65"/>
    <w:rsid w:val="002B4F5F"/>
    <w:rsid w:val="002B54FA"/>
    <w:rsid w:val="002B571F"/>
    <w:rsid w:val="002B5992"/>
    <w:rsid w:val="002B5F4D"/>
    <w:rsid w:val="002B6063"/>
    <w:rsid w:val="002B61BB"/>
    <w:rsid w:val="002B6758"/>
    <w:rsid w:val="002B6C6D"/>
    <w:rsid w:val="002B71C0"/>
    <w:rsid w:val="002B71FC"/>
    <w:rsid w:val="002B736E"/>
    <w:rsid w:val="002B7582"/>
    <w:rsid w:val="002B7B55"/>
    <w:rsid w:val="002B7C12"/>
    <w:rsid w:val="002C02CB"/>
    <w:rsid w:val="002C0301"/>
    <w:rsid w:val="002C0805"/>
    <w:rsid w:val="002C0B0E"/>
    <w:rsid w:val="002C0DA9"/>
    <w:rsid w:val="002C0EFF"/>
    <w:rsid w:val="002C125E"/>
    <w:rsid w:val="002C1269"/>
    <w:rsid w:val="002C13A1"/>
    <w:rsid w:val="002C1555"/>
    <w:rsid w:val="002C17B3"/>
    <w:rsid w:val="002C17C2"/>
    <w:rsid w:val="002C1A85"/>
    <w:rsid w:val="002C1CC5"/>
    <w:rsid w:val="002C1D08"/>
    <w:rsid w:val="002C1EA3"/>
    <w:rsid w:val="002C1EC6"/>
    <w:rsid w:val="002C1F83"/>
    <w:rsid w:val="002C21CE"/>
    <w:rsid w:val="002C2502"/>
    <w:rsid w:val="002C255B"/>
    <w:rsid w:val="002C291C"/>
    <w:rsid w:val="002C295F"/>
    <w:rsid w:val="002C3011"/>
    <w:rsid w:val="002C39E0"/>
    <w:rsid w:val="002C3BBD"/>
    <w:rsid w:val="002C3C64"/>
    <w:rsid w:val="002C3D9F"/>
    <w:rsid w:val="002C4039"/>
    <w:rsid w:val="002C444B"/>
    <w:rsid w:val="002C4481"/>
    <w:rsid w:val="002C464E"/>
    <w:rsid w:val="002C46DB"/>
    <w:rsid w:val="002C4E7B"/>
    <w:rsid w:val="002C50BA"/>
    <w:rsid w:val="002C5247"/>
    <w:rsid w:val="002C53BD"/>
    <w:rsid w:val="002C58B2"/>
    <w:rsid w:val="002C5C2B"/>
    <w:rsid w:val="002C6181"/>
    <w:rsid w:val="002C6462"/>
    <w:rsid w:val="002C6489"/>
    <w:rsid w:val="002C693C"/>
    <w:rsid w:val="002C6B70"/>
    <w:rsid w:val="002C6CD6"/>
    <w:rsid w:val="002C71D6"/>
    <w:rsid w:val="002C7A20"/>
    <w:rsid w:val="002C7B06"/>
    <w:rsid w:val="002C7EC1"/>
    <w:rsid w:val="002D0077"/>
    <w:rsid w:val="002D0304"/>
    <w:rsid w:val="002D03AC"/>
    <w:rsid w:val="002D12FC"/>
    <w:rsid w:val="002D1D80"/>
    <w:rsid w:val="002D1E2E"/>
    <w:rsid w:val="002D2394"/>
    <w:rsid w:val="002D2A19"/>
    <w:rsid w:val="002D2B6D"/>
    <w:rsid w:val="002D2C0F"/>
    <w:rsid w:val="002D2D1E"/>
    <w:rsid w:val="002D2ED7"/>
    <w:rsid w:val="002D3177"/>
    <w:rsid w:val="002D32A3"/>
    <w:rsid w:val="002D3841"/>
    <w:rsid w:val="002D38CF"/>
    <w:rsid w:val="002D3966"/>
    <w:rsid w:val="002D3FA0"/>
    <w:rsid w:val="002D4125"/>
    <w:rsid w:val="002D45F4"/>
    <w:rsid w:val="002D4712"/>
    <w:rsid w:val="002D472B"/>
    <w:rsid w:val="002D47CC"/>
    <w:rsid w:val="002D4812"/>
    <w:rsid w:val="002D4DD4"/>
    <w:rsid w:val="002D4EB0"/>
    <w:rsid w:val="002D4FA8"/>
    <w:rsid w:val="002D5108"/>
    <w:rsid w:val="002D56E5"/>
    <w:rsid w:val="002D587E"/>
    <w:rsid w:val="002D5ACB"/>
    <w:rsid w:val="002D5AD1"/>
    <w:rsid w:val="002D5B3A"/>
    <w:rsid w:val="002D5DF2"/>
    <w:rsid w:val="002D5FCD"/>
    <w:rsid w:val="002D61EA"/>
    <w:rsid w:val="002D6730"/>
    <w:rsid w:val="002D67AD"/>
    <w:rsid w:val="002D68BD"/>
    <w:rsid w:val="002D6B89"/>
    <w:rsid w:val="002D6C4D"/>
    <w:rsid w:val="002D75C6"/>
    <w:rsid w:val="002D7735"/>
    <w:rsid w:val="002D7794"/>
    <w:rsid w:val="002D7B2C"/>
    <w:rsid w:val="002D7CDA"/>
    <w:rsid w:val="002E0011"/>
    <w:rsid w:val="002E0489"/>
    <w:rsid w:val="002E0B4F"/>
    <w:rsid w:val="002E0CD7"/>
    <w:rsid w:val="002E1007"/>
    <w:rsid w:val="002E15FF"/>
    <w:rsid w:val="002E175C"/>
    <w:rsid w:val="002E19B2"/>
    <w:rsid w:val="002E19DD"/>
    <w:rsid w:val="002E1ADC"/>
    <w:rsid w:val="002E1D4F"/>
    <w:rsid w:val="002E24BC"/>
    <w:rsid w:val="002E2914"/>
    <w:rsid w:val="002E291A"/>
    <w:rsid w:val="002E2C94"/>
    <w:rsid w:val="002E2DD1"/>
    <w:rsid w:val="002E2E2E"/>
    <w:rsid w:val="002E2FA0"/>
    <w:rsid w:val="002E30F9"/>
    <w:rsid w:val="002E32CC"/>
    <w:rsid w:val="002E3455"/>
    <w:rsid w:val="002E35F3"/>
    <w:rsid w:val="002E3693"/>
    <w:rsid w:val="002E3B1F"/>
    <w:rsid w:val="002E3CC5"/>
    <w:rsid w:val="002E41E4"/>
    <w:rsid w:val="002E449B"/>
    <w:rsid w:val="002E44D2"/>
    <w:rsid w:val="002E52C7"/>
    <w:rsid w:val="002E539A"/>
    <w:rsid w:val="002E53FF"/>
    <w:rsid w:val="002E58AD"/>
    <w:rsid w:val="002E5D70"/>
    <w:rsid w:val="002E6716"/>
    <w:rsid w:val="002E6D57"/>
    <w:rsid w:val="002E6E8E"/>
    <w:rsid w:val="002E6ECF"/>
    <w:rsid w:val="002E7004"/>
    <w:rsid w:val="002E7166"/>
    <w:rsid w:val="002E7477"/>
    <w:rsid w:val="002E74E6"/>
    <w:rsid w:val="002E7736"/>
    <w:rsid w:val="002E7849"/>
    <w:rsid w:val="002E7927"/>
    <w:rsid w:val="002E7A40"/>
    <w:rsid w:val="002E7CE0"/>
    <w:rsid w:val="002E7D4A"/>
    <w:rsid w:val="002F0248"/>
    <w:rsid w:val="002F05C3"/>
    <w:rsid w:val="002F09D3"/>
    <w:rsid w:val="002F15DC"/>
    <w:rsid w:val="002F1727"/>
    <w:rsid w:val="002F1855"/>
    <w:rsid w:val="002F18EA"/>
    <w:rsid w:val="002F1901"/>
    <w:rsid w:val="002F1AA7"/>
    <w:rsid w:val="002F1B66"/>
    <w:rsid w:val="002F1FF6"/>
    <w:rsid w:val="002F21D5"/>
    <w:rsid w:val="002F2344"/>
    <w:rsid w:val="002F2E69"/>
    <w:rsid w:val="002F2F81"/>
    <w:rsid w:val="002F358A"/>
    <w:rsid w:val="002F380A"/>
    <w:rsid w:val="002F38E9"/>
    <w:rsid w:val="002F3FA9"/>
    <w:rsid w:val="002F48EC"/>
    <w:rsid w:val="002F4910"/>
    <w:rsid w:val="002F49F4"/>
    <w:rsid w:val="002F4B06"/>
    <w:rsid w:val="002F5792"/>
    <w:rsid w:val="002F5C2F"/>
    <w:rsid w:val="002F6182"/>
    <w:rsid w:val="002F62C1"/>
    <w:rsid w:val="002F62F1"/>
    <w:rsid w:val="002F6620"/>
    <w:rsid w:val="002F66D5"/>
    <w:rsid w:val="002F6C1B"/>
    <w:rsid w:val="002F6CC8"/>
    <w:rsid w:val="002F6F7D"/>
    <w:rsid w:val="002F704C"/>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69F"/>
    <w:rsid w:val="00303F9E"/>
    <w:rsid w:val="00303FE2"/>
    <w:rsid w:val="00304483"/>
    <w:rsid w:val="00305573"/>
    <w:rsid w:val="003056E2"/>
    <w:rsid w:val="00305C50"/>
    <w:rsid w:val="00305D01"/>
    <w:rsid w:val="003061AA"/>
    <w:rsid w:val="00306597"/>
    <w:rsid w:val="0030688A"/>
    <w:rsid w:val="003069A8"/>
    <w:rsid w:val="00306AB0"/>
    <w:rsid w:val="00306ADF"/>
    <w:rsid w:val="00306B10"/>
    <w:rsid w:val="00306B24"/>
    <w:rsid w:val="00306DB4"/>
    <w:rsid w:val="00306EDE"/>
    <w:rsid w:val="003071D4"/>
    <w:rsid w:val="0030728B"/>
    <w:rsid w:val="00307861"/>
    <w:rsid w:val="003079D6"/>
    <w:rsid w:val="00307A51"/>
    <w:rsid w:val="00307ADD"/>
    <w:rsid w:val="00307ADE"/>
    <w:rsid w:val="00307AE9"/>
    <w:rsid w:val="00307DD9"/>
    <w:rsid w:val="00307EF5"/>
    <w:rsid w:val="00307F6E"/>
    <w:rsid w:val="003100BD"/>
    <w:rsid w:val="003103DF"/>
    <w:rsid w:val="0031090C"/>
    <w:rsid w:val="00311066"/>
    <w:rsid w:val="003112D8"/>
    <w:rsid w:val="003114FC"/>
    <w:rsid w:val="00311628"/>
    <w:rsid w:val="00311A16"/>
    <w:rsid w:val="00311E5F"/>
    <w:rsid w:val="00312A1F"/>
    <w:rsid w:val="00312EE1"/>
    <w:rsid w:val="003132A1"/>
    <w:rsid w:val="00313A7D"/>
    <w:rsid w:val="00313CC2"/>
    <w:rsid w:val="0031434A"/>
    <w:rsid w:val="003143B6"/>
    <w:rsid w:val="00314480"/>
    <w:rsid w:val="00314499"/>
    <w:rsid w:val="003144B9"/>
    <w:rsid w:val="00314739"/>
    <w:rsid w:val="00314A86"/>
    <w:rsid w:val="003150D4"/>
    <w:rsid w:val="003153C0"/>
    <w:rsid w:val="00315593"/>
    <w:rsid w:val="00315A25"/>
    <w:rsid w:val="00315B83"/>
    <w:rsid w:val="00315BE8"/>
    <w:rsid w:val="00315FC7"/>
    <w:rsid w:val="0031625D"/>
    <w:rsid w:val="00316A93"/>
    <w:rsid w:val="00316B1D"/>
    <w:rsid w:val="00316B9A"/>
    <w:rsid w:val="00316EA4"/>
    <w:rsid w:val="003171A2"/>
    <w:rsid w:val="00317857"/>
    <w:rsid w:val="00317AF8"/>
    <w:rsid w:val="00317FE4"/>
    <w:rsid w:val="003205A2"/>
    <w:rsid w:val="00320688"/>
    <w:rsid w:val="00320AC4"/>
    <w:rsid w:val="003214A7"/>
    <w:rsid w:val="003214BF"/>
    <w:rsid w:val="00321568"/>
    <w:rsid w:val="00321A33"/>
    <w:rsid w:val="00321B60"/>
    <w:rsid w:val="00321FCD"/>
    <w:rsid w:val="003222E8"/>
    <w:rsid w:val="00322684"/>
    <w:rsid w:val="00322747"/>
    <w:rsid w:val="0032281F"/>
    <w:rsid w:val="00323083"/>
    <w:rsid w:val="003232A5"/>
    <w:rsid w:val="0032348B"/>
    <w:rsid w:val="003234F9"/>
    <w:rsid w:val="003235DF"/>
    <w:rsid w:val="00323661"/>
    <w:rsid w:val="00323B88"/>
    <w:rsid w:val="00323F8D"/>
    <w:rsid w:val="00324002"/>
    <w:rsid w:val="00324A9A"/>
    <w:rsid w:val="00324EBD"/>
    <w:rsid w:val="003250D4"/>
    <w:rsid w:val="00325333"/>
    <w:rsid w:val="003257C4"/>
    <w:rsid w:val="00325BE4"/>
    <w:rsid w:val="00325E7B"/>
    <w:rsid w:val="003263E8"/>
    <w:rsid w:val="00326545"/>
    <w:rsid w:val="00326894"/>
    <w:rsid w:val="00326EC0"/>
    <w:rsid w:val="003271CB"/>
    <w:rsid w:val="003274A3"/>
    <w:rsid w:val="0032759E"/>
    <w:rsid w:val="0032775E"/>
    <w:rsid w:val="00327959"/>
    <w:rsid w:val="00327E5C"/>
    <w:rsid w:val="0033081E"/>
    <w:rsid w:val="00330AA6"/>
    <w:rsid w:val="00330BCE"/>
    <w:rsid w:val="00330C4F"/>
    <w:rsid w:val="0033122E"/>
    <w:rsid w:val="00332191"/>
    <w:rsid w:val="003325CD"/>
    <w:rsid w:val="00332D7F"/>
    <w:rsid w:val="003331C8"/>
    <w:rsid w:val="0033332E"/>
    <w:rsid w:val="00333B1F"/>
    <w:rsid w:val="00333ED5"/>
    <w:rsid w:val="00333FA8"/>
    <w:rsid w:val="00334A19"/>
    <w:rsid w:val="00334B10"/>
    <w:rsid w:val="00334E31"/>
    <w:rsid w:val="00334F8B"/>
    <w:rsid w:val="0033523A"/>
    <w:rsid w:val="00335D14"/>
    <w:rsid w:val="00336011"/>
    <w:rsid w:val="00336624"/>
    <w:rsid w:val="003367A1"/>
    <w:rsid w:val="003367B4"/>
    <w:rsid w:val="003367D6"/>
    <w:rsid w:val="00337134"/>
    <w:rsid w:val="003371E9"/>
    <w:rsid w:val="003376BD"/>
    <w:rsid w:val="00337F73"/>
    <w:rsid w:val="00337FF6"/>
    <w:rsid w:val="00340007"/>
    <w:rsid w:val="0034004F"/>
    <w:rsid w:val="00340097"/>
    <w:rsid w:val="0034048A"/>
    <w:rsid w:val="00340F87"/>
    <w:rsid w:val="0034177B"/>
    <w:rsid w:val="00341961"/>
    <w:rsid w:val="00341A58"/>
    <w:rsid w:val="00341A5C"/>
    <w:rsid w:val="00341A8A"/>
    <w:rsid w:val="00341E13"/>
    <w:rsid w:val="00341EE9"/>
    <w:rsid w:val="003421AD"/>
    <w:rsid w:val="003423B0"/>
    <w:rsid w:val="003424F6"/>
    <w:rsid w:val="00342766"/>
    <w:rsid w:val="00342823"/>
    <w:rsid w:val="00342976"/>
    <w:rsid w:val="00342A98"/>
    <w:rsid w:val="00342D27"/>
    <w:rsid w:val="003439A4"/>
    <w:rsid w:val="00343ACE"/>
    <w:rsid w:val="00343D00"/>
    <w:rsid w:val="00344E68"/>
    <w:rsid w:val="0034525F"/>
    <w:rsid w:val="003454B4"/>
    <w:rsid w:val="0034565B"/>
    <w:rsid w:val="0034573A"/>
    <w:rsid w:val="003457AC"/>
    <w:rsid w:val="00345E64"/>
    <w:rsid w:val="00345E99"/>
    <w:rsid w:val="00345EC1"/>
    <w:rsid w:val="00347329"/>
    <w:rsid w:val="00347883"/>
    <w:rsid w:val="00347952"/>
    <w:rsid w:val="00347EA7"/>
    <w:rsid w:val="003500AA"/>
    <w:rsid w:val="003503E0"/>
    <w:rsid w:val="00350432"/>
    <w:rsid w:val="00350706"/>
    <w:rsid w:val="00351012"/>
    <w:rsid w:val="003514FB"/>
    <w:rsid w:val="003515F0"/>
    <w:rsid w:val="00351894"/>
    <w:rsid w:val="00351ABB"/>
    <w:rsid w:val="00352004"/>
    <w:rsid w:val="003520A3"/>
    <w:rsid w:val="003521DB"/>
    <w:rsid w:val="00352582"/>
    <w:rsid w:val="0035299C"/>
    <w:rsid w:val="00352AE4"/>
    <w:rsid w:val="003538E3"/>
    <w:rsid w:val="003538F6"/>
    <w:rsid w:val="00353B69"/>
    <w:rsid w:val="00353BC3"/>
    <w:rsid w:val="00353CE1"/>
    <w:rsid w:val="00353E50"/>
    <w:rsid w:val="0035484F"/>
    <w:rsid w:val="003548F7"/>
    <w:rsid w:val="00354C0D"/>
    <w:rsid w:val="00354F51"/>
    <w:rsid w:val="0035515D"/>
    <w:rsid w:val="00355673"/>
    <w:rsid w:val="00355B62"/>
    <w:rsid w:val="00355C67"/>
    <w:rsid w:val="00355E8E"/>
    <w:rsid w:val="00355EE4"/>
    <w:rsid w:val="00355F7E"/>
    <w:rsid w:val="0035607F"/>
    <w:rsid w:val="0035626F"/>
    <w:rsid w:val="0035660C"/>
    <w:rsid w:val="003566B6"/>
    <w:rsid w:val="00356890"/>
    <w:rsid w:val="00356A51"/>
    <w:rsid w:val="00356E75"/>
    <w:rsid w:val="00356EAC"/>
    <w:rsid w:val="00356FA3"/>
    <w:rsid w:val="003570A4"/>
    <w:rsid w:val="00357143"/>
    <w:rsid w:val="003571CD"/>
    <w:rsid w:val="0035721A"/>
    <w:rsid w:val="00357220"/>
    <w:rsid w:val="0035730F"/>
    <w:rsid w:val="0035765E"/>
    <w:rsid w:val="00357820"/>
    <w:rsid w:val="00357BF0"/>
    <w:rsid w:val="00357DE6"/>
    <w:rsid w:val="00357DF9"/>
    <w:rsid w:val="00357EDF"/>
    <w:rsid w:val="0036072D"/>
    <w:rsid w:val="00360A9E"/>
    <w:rsid w:val="00360B6D"/>
    <w:rsid w:val="00360BFD"/>
    <w:rsid w:val="00360EC2"/>
    <w:rsid w:val="00361239"/>
    <w:rsid w:val="00361646"/>
    <w:rsid w:val="00361716"/>
    <w:rsid w:val="00361AB4"/>
    <w:rsid w:val="00362097"/>
    <w:rsid w:val="0036260B"/>
    <w:rsid w:val="003628F5"/>
    <w:rsid w:val="00362991"/>
    <w:rsid w:val="00362AA7"/>
    <w:rsid w:val="00362CE9"/>
    <w:rsid w:val="00362F1A"/>
    <w:rsid w:val="0036334A"/>
    <w:rsid w:val="003635ED"/>
    <w:rsid w:val="00363666"/>
    <w:rsid w:val="00363795"/>
    <w:rsid w:val="00363A07"/>
    <w:rsid w:val="003641B9"/>
    <w:rsid w:val="0036464B"/>
    <w:rsid w:val="0036468D"/>
    <w:rsid w:val="00364A84"/>
    <w:rsid w:val="00364C28"/>
    <w:rsid w:val="00364C54"/>
    <w:rsid w:val="00364E46"/>
    <w:rsid w:val="0036507B"/>
    <w:rsid w:val="003655FD"/>
    <w:rsid w:val="0036568F"/>
    <w:rsid w:val="003658E2"/>
    <w:rsid w:val="00365C93"/>
    <w:rsid w:val="0036702C"/>
    <w:rsid w:val="00367236"/>
    <w:rsid w:val="003672EF"/>
    <w:rsid w:val="00367428"/>
    <w:rsid w:val="00367E80"/>
    <w:rsid w:val="00367ED4"/>
    <w:rsid w:val="003711FD"/>
    <w:rsid w:val="00371209"/>
    <w:rsid w:val="00371669"/>
    <w:rsid w:val="003718DB"/>
    <w:rsid w:val="00371945"/>
    <w:rsid w:val="00371F55"/>
    <w:rsid w:val="00372156"/>
    <w:rsid w:val="003722B4"/>
    <w:rsid w:val="0037248F"/>
    <w:rsid w:val="003724FE"/>
    <w:rsid w:val="003725B3"/>
    <w:rsid w:val="003726ED"/>
    <w:rsid w:val="003729CA"/>
    <w:rsid w:val="00372D94"/>
    <w:rsid w:val="00372E5B"/>
    <w:rsid w:val="00372E94"/>
    <w:rsid w:val="00372EAB"/>
    <w:rsid w:val="00372F2D"/>
    <w:rsid w:val="0037356C"/>
    <w:rsid w:val="00373671"/>
    <w:rsid w:val="003737DF"/>
    <w:rsid w:val="00373B63"/>
    <w:rsid w:val="00373E39"/>
    <w:rsid w:val="0037453D"/>
    <w:rsid w:val="003747C4"/>
    <w:rsid w:val="00374BCB"/>
    <w:rsid w:val="00375291"/>
    <w:rsid w:val="003754B2"/>
    <w:rsid w:val="00375592"/>
    <w:rsid w:val="00375664"/>
    <w:rsid w:val="00375DED"/>
    <w:rsid w:val="00376267"/>
    <w:rsid w:val="0037663D"/>
    <w:rsid w:val="00376E41"/>
    <w:rsid w:val="0037735A"/>
    <w:rsid w:val="00377379"/>
    <w:rsid w:val="003774BE"/>
    <w:rsid w:val="00377782"/>
    <w:rsid w:val="00377B0D"/>
    <w:rsid w:val="00377DD2"/>
    <w:rsid w:val="0038016B"/>
    <w:rsid w:val="0038019B"/>
    <w:rsid w:val="0038034F"/>
    <w:rsid w:val="00380AD2"/>
    <w:rsid w:val="0038150F"/>
    <w:rsid w:val="00381823"/>
    <w:rsid w:val="00381AFD"/>
    <w:rsid w:val="00381DED"/>
    <w:rsid w:val="00381ECB"/>
    <w:rsid w:val="0038224B"/>
    <w:rsid w:val="00382791"/>
    <w:rsid w:val="00382961"/>
    <w:rsid w:val="00382B48"/>
    <w:rsid w:val="00382ED4"/>
    <w:rsid w:val="00382F1B"/>
    <w:rsid w:val="00383141"/>
    <w:rsid w:val="00383AFC"/>
    <w:rsid w:val="00383B63"/>
    <w:rsid w:val="003841C3"/>
    <w:rsid w:val="00384F74"/>
    <w:rsid w:val="00384FFF"/>
    <w:rsid w:val="00385285"/>
    <w:rsid w:val="0038536F"/>
    <w:rsid w:val="00385E68"/>
    <w:rsid w:val="00386277"/>
    <w:rsid w:val="003862F1"/>
    <w:rsid w:val="0038634A"/>
    <w:rsid w:val="003865BC"/>
    <w:rsid w:val="00386627"/>
    <w:rsid w:val="00386951"/>
    <w:rsid w:val="00386A01"/>
    <w:rsid w:val="00386AFA"/>
    <w:rsid w:val="00386BED"/>
    <w:rsid w:val="00387438"/>
    <w:rsid w:val="00387782"/>
    <w:rsid w:val="00387AEA"/>
    <w:rsid w:val="00390036"/>
    <w:rsid w:val="00390164"/>
    <w:rsid w:val="00390186"/>
    <w:rsid w:val="00390610"/>
    <w:rsid w:val="003906D2"/>
    <w:rsid w:val="00390703"/>
    <w:rsid w:val="00390D2D"/>
    <w:rsid w:val="0039107D"/>
    <w:rsid w:val="0039183A"/>
    <w:rsid w:val="00391975"/>
    <w:rsid w:val="00391BBA"/>
    <w:rsid w:val="003922D7"/>
    <w:rsid w:val="003923C8"/>
    <w:rsid w:val="00392450"/>
    <w:rsid w:val="003925DA"/>
    <w:rsid w:val="003926F5"/>
    <w:rsid w:val="003927C5"/>
    <w:rsid w:val="003928C4"/>
    <w:rsid w:val="00392A23"/>
    <w:rsid w:val="00392D16"/>
    <w:rsid w:val="00392F65"/>
    <w:rsid w:val="00392FF7"/>
    <w:rsid w:val="0039311D"/>
    <w:rsid w:val="003935A1"/>
    <w:rsid w:val="003938CB"/>
    <w:rsid w:val="00393A5D"/>
    <w:rsid w:val="00394994"/>
    <w:rsid w:val="00394A72"/>
    <w:rsid w:val="00394B32"/>
    <w:rsid w:val="00394D84"/>
    <w:rsid w:val="00395480"/>
    <w:rsid w:val="00395825"/>
    <w:rsid w:val="00395961"/>
    <w:rsid w:val="00395CF9"/>
    <w:rsid w:val="00396141"/>
    <w:rsid w:val="0039653B"/>
    <w:rsid w:val="00396B18"/>
    <w:rsid w:val="00396F43"/>
    <w:rsid w:val="003970DB"/>
    <w:rsid w:val="00397337"/>
    <w:rsid w:val="003975A4"/>
    <w:rsid w:val="00397C6B"/>
    <w:rsid w:val="00397C94"/>
    <w:rsid w:val="00397E8D"/>
    <w:rsid w:val="003A02D3"/>
    <w:rsid w:val="003A0468"/>
    <w:rsid w:val="003A04DA"/>
    <w:rsid w:val="003A08B1"/>
    <w:rsid w:val="003A0CCB"/>
    <w:rsid w:val="003A1323"/>
    <w:rsid w:val="003A14D8"/>
    <w:rsid w:val="003A1515"/>
    <w:rsid w:val="003A172F"/>
    <w:rsid w:val="003A17F8"/>
    <w:rsid w:val="003A1940"/>
    <w:rsid w:val="003A1974"/>
    <w:rsid w:val="003A2270"/>
    <w:rsid w:val="003A23C4"/>
    <w:rsid w:val="003A2768"/>
    <w:rsid w:val="003A2D56"/>
    <w:rsid w:val="003A32FD"/>
    <w:rsid w:val="003A3674"/>
    <w:rsid w:val="003A373D"/>
    <w:rsid w:val="003A3884"/>
    <w:rsid w:val="003A3BCB"/>
    <w:rsid w:val="003A3E2E"/>
    <w:rsid w:val="003A44A0"/>
    <w:rsid w:val="003A44F0"/>
    <w:rsid w:val="003A4594"/>
    <w:rsid w:val="003A483C"/>
    <w:rsid w:val="003A4F3E"/>
    <w:rsid w:val="003A5163"/>
    <w:rsid w:val="003A54B0"/>
    <w:rsid w:val="003A5838"/>
    <w:rsid w:val="003A587F"/>
    <w:rsid w:val="003A58F2"/>
    <w:rsid w:val="003A5C9B"/>
    <w:rsid w:val="003A5CDC"/>
    <w:rsid w:val="003A600B"/>
    <w:rsid w:val="003A6563"/>
    <w:rsid w:val="003A67BE"/>
    <w:rsid w:val="003A6B20"/>
    <w:rsid w:val="003A6D08"/>
    <w:rsid w:val="003A6D5B"/>
    <w:rsid w:val="003A6E0E"/>
    <w:rsid w:val="003A6ED6"/>
    <w:rsid w:val="003A6F00"/>
    <w:rsid w:val="003A72B1"/>
    <w:rsid w:val="003A77C1"/>
    <w:rsid w:val="003A79D3"/>
    <w:rsid w:val="003A7C5E"/>
    <w:rsid w:val="003A7D9C"/>
    <w:rsid w:val="003A7DCA"/>
    <w:rsid w:val="003A7F71"/>
    <w:rsid w:val="003B022D"/>
    <w:rsid w:val="003B0292"/>
    <w:rsid w:val="003B0585"/>
    <w:rsid w:val="003B062F"/>
    <w:rsid w:val="003B08BF"/>
    <w:rsid w:val="003B090A"/>
    <w:rsid w:val="003B0A48"/>
    <w:rsid w:val="003B1104"/>
    <w:rsid w:val="003B121C"/>
    <w:rsid w:val="003B172C"/>
    <w:rsid w:val="003B1800"/>
    <w:rsid w:val="003B184E"/>
    <w:rsid w:val="003B1C25"/>
    <w:rsid w:val="003B1D41"/>
    <w:rsid w:val="003B1DBD"/>
    <w:rsid w:val="003B1FAA"/>
    <w:rsid w:val="003B2470"/>
    <w:rsid w:val="003B2521"/>
    <w:rsid w:val="003B2C7E"/>
    <w:rsid w:val="003B2F80"/>
    <w:rsid w:val="003B30D4"/>
    <w:rsid w:val="003B36C0"/>
    <w:rsid w:val="003B4050"/>
    <w:rsid w:val="003B41E0"/>
    <w:rsid w:val="003B4339"/>
    <w:rsid w:val="003B45D7"/>
    <w:rsid w:val="003B4899"/>
    <w:rsid w:val="003B4AF9"/>
    <w:rsid w:val="003B4D1A"/>
    <w:rsid w:val="003B4E22"/>
    <w:rsid w:val="003B4E25"/>
    <w:rsid w:val="003B4F2E"/>
    <w:rsid w:val="003B58AD"/>
    <w:rsid w:val="003B5AE7"/>
    <w:rsid w:val="003B5BBF"/>
    <w:rsid w:val="003B5CE6"/>
    <w:rsid w:val="003B67B0"/>
    <w:rsid w:val="003B6F02"/>
    <w:rsid w:val="003B6FB5"/>
    <w:rsid w:val="003B7933"/>
    <w:rsid w:val="003B7E61"/>
    <w:rsid w:val="003B7E6E"/>
    <w:rsid w:val="003C0033"/>
    <w:rsid w:val="003C0246"/>
    <w:rsid w:val="003C02DF"/>
    <w:rsid w:val="003C0487"/>
    <w:rsid w:val="003C07D0"/>
    <w:rsid w:val="003C091B"/>
    <w:rsid w:val="003C0964"/>
    <w:rsid w:val="003C0E6A"/>
    <w:rsid w:val="003C108C"/>
    <w:rsid w:val="003C13D3"/>
    <w:rsid w:val="003C1481"/>
    <w:rsid w:val="003C1717"/>
    <w:rsid w:val="003C17F0"/>
    <w:rsid w:val="003C19F2"/>
    <w:rsid w:val="003C1E4D"/>
    <w:rsid w:val="003C1F79"/>
    <w:rsid w:val="003C22CB"/>
    <w:rsid w:val="003C233C"/>
    <w:rsid w:val="003C2492"/>
    <w:rsid w:val="003C2553"/>
    <w:rsid w:val="003C2A6E"/>
    <w:rsid w:val="003C2B35"/>
    <w:rsid w:val="003C2B65"/>
    <w:rsid w:val="003C2D0C"/>
    <w:rsid w:val="003C2D5D"/>
    <w:rsid w:val="003C2DD6"/>
    <w:rsid w:val="003C3060"/>
    <w:rsid w:val="003C3380"/>
    <w:rsid w:val="003C3567"/>
    <w:rsid w:val="003C3576"/>
    <w:rsid w:val="003C3651"/>
    <w:rsid w:val="003C4096"/>
    <w:rsid w:val="003C40CF"/>
    <w:rsid w:val="003C4589"/>
    <w:rsid w:val="003C4AA3"/>
    <w:rsid w:val="003C4EFC"/>
    <w:rsid w:val="003C539E"/>
    <w:rsid w:val="003C561B"/>
    <w:rsid w:val="003C5A4E"/>
    <w:rsid w:val="003C5B60"/>
    <w:rsid w:val="003C5E30"/>
    <w:rsid w:val="003C60C3"/>
    <w:rsid w:val="003C6102"/>
    <w:rsid w:val="003C613D"/>
    <w:rsid w:val="003C6339"/>
    <w:rsid w:val="003C64DD"/>
    <w:rsid w:val="003C651D"/>
    <w:rsid w:val="003C662E"/>
    <w:rsid w:val="003C6638"/>
    <w:rsid w:val="003C67C8"/>
    <w:rsid w:val="003C680E"/>
    <w:rsid w:val="003C6ED7"/>
    <w:rsid w:val="003C6F60"/>
    <w:rsid w:val="003C7038"/>
    <w:rsid w:val="003C7410"/>
    <w:rsid w:val="003C7437"/>
    <w:rsid w:val="003C74C5"/>
    <w:rsid w:val="003C780D"/>
    <w:rsid w:val="003C7929"/>
    <w:rsid w:val="003D0138"/>
    <w:rsid w:val="003D02FE"/>
    <w:rsid w:val="003D04A4"/>
    <w:rsid w:val="003D07FA"/>
    <w:rsid w:val="003D177E"/>
    <w:rsid w:val="003D1D31"/>
    <w:rsid w:val="003D1ED0"/>
    <w:rsid w:val="003D1F36"/>
    <w:rsid w:val="003D21C8"/>
    <w:rsid w:val="003D22E3"/>
    <w:rsid w:val="003D2348"/>
    <w:rsid w:val="003D2569"/>
    <w:rsid w:val="003D2663"/>
    <w:rsid w:val="003D27B3"/>
    <w:rsid w:val="003D28EF"/>
    <w:rsid w:val="003D2B64"/>
    <w:rsid w:val="003D39E1"/>
    <w:rsid w:val="003D4341"/>
    <w:rsid w:val="003D487B"/>
    <w:rsid w:val="003D4D5D"/>
    <w:rsid w:val="003D4F7A"/>
    <w:rsid w:val="003D5014"/>
    <w:rsid w:val="003D5640"/>
    <w:rsid w:val="003D58C3"/>
    <w:rsid w:val="003D61D6"/>
    <w:rsid w:val="003D629B"/>
    <w:rsid w:val="003D6355"/>
    <w:rsid w:val="003D72CA"/>
    <w:rsid w:val="003D7EFC"/>
    <w:rsid w:val="003D7F56"/>
    <w:rsid w:val="003E054B"/>
    <w:rsid w:val="003E08B1"/>
    <w:rsid w:val="003E0F3F"/>
    <w:rsid w:val="003E133C"/>
    <w:rsid w:val="003E1891"/>
    <w:rsid w:val="003E18E2"/>
    <w:rsid w:val="003E1CC1"/>
    <w:rsid w:val="003E2541"/>
    <w:rsid w:val="003E2695"/>
    <w:rsid w:val="003E2FB4"/>
    <w:rsid w:val="003E37B7"/>
    <w:rsid w:val="003E3BF7"/>
    <w:rsid w:val="003E3D95"/>
    <w:rsid w:val="003E3F5D"/>
    <w:rsid w:val="003E40F4"/>
    <w:rsid w:val="003E4311"/>
    <w:rsid w:val="003E4B50"/>
    <w:rsid w:val="003E506C"/>
    <w:rsid w:val="003E5656"/>
    <w:rsid w:val="003E57A9"/>
    <w:rsid w:val="003E584C"/>
    <w:rsid w:val="003E5B6A"/>
    <w:rsid w:val="003E5D50"/>
    <w:rsid w:val="003E5E17"/>
    <w:rsid w:val="003E5E5A"/>
    <w:rsid w:val="003E6100"/>
    <w:rsid w:val="003E6F22"/>
    <w:rsid w:val="003E7009"/>
    <w:rsid w:val="003E7267"/>
    <w:rsid w:val="003E742E"/>
    <w:rsid w:val="003E7A4A"/>
    <w:rsid w:val="003E7F55"/>
    <w:rsid w:val="003F0228"/>
    <w:rsid w:val="003F025E"/>
    <w:rsid w:val="003F0F2E"/>
    <w:rsid w:val="003F0F5F"/>
    <w:rsid w:val="003F104E"/>
    <w:rsid w:val="003F1248"/>
    <w:rsid w:val="003F165C"/>
    <w:rsid w:val="003F19E7"/>
    <w:rsid w:val="003F1BD6"/>
    <w:rsid w:val="003F2334"/>
    <w:rsid w:val="003F2377"/>
    <w:rsid w:val="003F2732"/>
    <w:rsid w:val="003F2833"/>
    <w:rsid w:val="003F28C0"/>
    <w:rsid w:val="003F2B59"/>
    <w:rsid w:val="003F2B91"/>
    <w:rsid w:val="003F30ED"/>
    <w:rsid w:val="003F3628"/>
    <w:rsid w:val="003F36D5"/>
    <w:rsid w:val="003F39E3"/>
    <w:rsid w:val="003F42DA"/>
    <w:rsid w:val="003F4322"/>
    <w:rsid w:val="003F4332"/>
    <w:rsid w:val="003F4555"/>
    <w:rsid w:val="003F472A"/>
    <w:rsid w:val="003F474A"/>
    <w:rsid w:val="003F4B39"/>
    <w:rsid w:val="003F4D3C"/>
    <w:rsid w:val="003F4DB7"/>
    <w:rsid w:val="003F4DDE"/>
    <w:rsid w:val="003F52E9"/>
    <w:rsid w:val="003F547E"/>
    <w:rsid w:val="003F57BE"/>
    <w:rsid w:val="003F58D5"/>
    <w:rsid w:val="003F5A02"/>
    <w:rsid w:val="003F5C19"/>
    <w:rsid w:val="003F6797"/>
    <w:rsid w:val="003F68FD"/>
    <w:rsid w:val="003F695B"/>
    <w:rsid w:val="003F6A39"/>
    <w:rsid w:val="003F6C92"/>
    <w:rsid w:val="003F7457"/>
    <w:rsid w:val="003F7C09"/>
    <w:rsid w:val="003F7FED"/>
    <w:rsid w:val="004000ED"/>
    <w:rsid w:val="004003F5"/>
    <w:rsid w:val="00400908"/>
    <w:rsid w:val="00400DE2"/>
    <w:rsid w:val="00400E0B"/>
    <w:rsid w:val="00400F81"/>
    <w:rsid w:val="00401201"/>
    <w:rsid w:val="00401378"/>
    <w:rsid w:val="00401641"/>
    <w:rsid w:val="004016D4"/>
    <w:rsid w:val="00401A63"/>
    <w:rsid w:val="00401B3F"/>
    <w:rsid w:val="00401C26"/>
    <w:rsid w:val="00401EBB"/>
    <w:rsid w:val="004021E7"/>
    <w:rsid w:val="0040220A"/>
    <w:rsid w:val="00402213"/>
    <w:rsid w:val="00402234"/>
    <w:rsid w:val="004028D9"/>
    <w:rsid w:val="004029C3"/>
    <w:rsid w:val="00402D50"/>
    <w:rsid w:val="00402F30"/>
    <w:rsid w:val="00403013"/>
    <w:rsid w:val="00403035"/>
    <w:rsid w:val="004030B8"/>
    <w:rsid w:val="00403B63"/>
    <w:rsid w:val="00403CC3"/>
    <w:rsid w:val="00403FAC"/>
    <w:rsid w:val="004040CC"/>
    <w:rsid w:val="004040FB"/>
    <w:rsid w:val="00404153"/>
    <w:rsid w:val="00404834"/>
    <w:rsid w:val="00404A0E"/>
    <w:rsid w:val="00404CC9"/>
    <w:rsid w:val="00405A9F"/>
    <w:rsid w:val="00405B96"/>
    <w:rsid w:val="0040619E"/>
    <w:rsid w:val="00406362"/>
    <w:rsid w:val="004067C8"/>
    <w:rsid w:val="00406A1E"/>
    <w:rsid w:val="00406FB5"/>
    <w:rsid w:val="00407023"/>
    <w:rsid w:val="0040729F"/>
    <w:rsid w:val="004072DF"/>
    <w:rsid w:val="00407311"/>
    <w:rsid w:val="004073DA"/>
    <w:rsid w:val="004073E9"/>
    <w:rsid w:val="00407CB2"/>
    <w:rsid w:val="00407F41"/>
    <w:rsid w:val="004112EA"/>
    <w:rsid w:val="00411C2C"/>
    <w:rsid w:val="004123A3"/>
    <w:rsid w:val="00412547"/>
    <w:rsid w:val="00412622"/>
    <w:rsid w:val="00412AFA"/>
    <w:rsid w:val="00412CE1"/>
    <w:rsid w:val="00412CEB"/>
    <w:rsid w:val="00412D1E"/>
    <w:rsid w:val="00412DAD"/>
    <w:rsid w:val="00412ED6"/>
    <w:rsid w:val="004134DD"/>
    <w:rsid w:val="00413505"/>
    <w:rsid w:val="00413ED6"/>
    <w:rsid w:val="00414156"/>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807"/>
    <w:rsid w:val="00416D29"/>
    <w:rsid w:val="00416EF0"/>
    <w:rsid w:val="004170EC"/>
    <w:rsid w:val="0041717B"/>
    <w:rsid w:val="0041728A"/>
    <w:rsid w:val="004173DC"/>
    <w:rsid w:val="00417801"/>
    <w:rsid w:val="00417AF5"/>
    <w:rsid w:val="00417D46"/>
    <w:rsid w:val="004201BD"/>
    <w:rsid w:val="0042038B"/>
    <w:rsid w:val="004203C9"/>
    <w:rsid w:val="0042074B"/>
    <w:rsid w:val="00420888"/>
    <w:rsid w:val="00421829"/>
    <w:rsid w:val="00421A06"/>
    <w:rsid w:val="00421D10"/>
    <w:rsid w:val="00421EA5"/>
    <w:rsid w:val="00421EAE"/>
    <w:rsid w:val="00422047"/>
    <w:rsid w:val="00422316"/>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15"/>
    <w:rsid w:val="00424BE3"/>
    <w:rsid w:val="00424F96"/>
    <w:rsid w:val="00425515"/>
    <w:rsid w:val="004255D2"/>
    <w:rsid w:val="00425DF8"/>
    <w:rsid w:val="00425E8E"/>
    <w:rsid w:val="0042638A"/>
    <w:rsid w:val="00426787"/>
    <w:rsid w:val="00426B20"/>
    <w:rsid w:val="00426CE8"/>
    <w:rsid w:val="00426FFD"/>
    <w:rsid w:val="00427135"/>
    <w:rsid w:val="004272A8"/>
    <w:rsid w:val="0042733A"/>
    <w:rsid w:val="00427464"/>
    <w:rsid w:val="0042794E"/>
    <w:rsid w:val="00427C75"/>
    <w:rsid w:val="004302FC"/>
    <w:rsid w:val="004304CA"/>
    <w:rsid w:val="004307ED"/>
    <w:rsid w:val="004308C1"/>
    <w:rsid w:val="0043095C"/>
    <w:rsid w:val="00430DD6"/>
    <w:rsid w:val="00431199"/>
    <w:rsid w:val="00431361"/>
    <w:rsid w:val="004313C7"/>
    <w:rsid w:val="00431778"/>
    <w:rsid w:val="00431ACE"/>
    <w:rsid w:val="00431EA2"/>
    <w:rsid w:val="00432470"/>
    <w:rsid w:val="0043259D"/>
    <w:rsid w:val="004326E5"/>
    <w:rsid w:val="00432817"/>
    <w:rsid w:val="00432FBD"/>
    <w:rsid w:val="00433810"/>
    <w:rsid w:val="00433F92"/>
    <w:rsid w:val="004341F1"/>
    <w:rsid w:val="00434461"/>
    <w:rsid w:val="004344F4"/>
    <w:rsid w:val="00434649"/>
    <w:rsid w:val="004347E6"/>
    <w:rsid w:val="00434877"/>
    <w:rsid w:val="00434A9C"/>
    <w:rsid w:val="00434B5A"/>
    <w:rsid w:val="00434B66"/>
    <w:rsid w:val="00434E48"/>
    <w:rsid w:val="00435326"/>
    <w:rsid w:val="00435B16"/>
    <w:rsid w:val="00435C45"/>
    <w:rsid w:val="00435E03"/>
    <w:rsid w:val="0043625F"/>
    <w:rsid w:val="00436356"/>
    <w:rsid w:val="004369AB"/>
    <w:rsid w:val="00436FC7"/>
    <w:rsid w:val="00437214"/>
    <w:rsid w:val="00437338"/>
    <w:rsid w:val="0043734C"/>
    <w:rsid w:val="00437403"/>
    <w:rsid w:val="00437595"/>
    <w:rsid w:val="00437DA4"/>
    <w:rsid w:val="004408EB"/>
    <w:rsid w:val="00440D69"/>
    <w:rsid w:val="00440E0B"/>
    <w:rsid w:val="004410C5"/>
    <w:rsid w:val="0044137C"/>
    <w:rsid w:val="00441BCC"/>
    <w:rsid w:val="00441C91"/>
    <w:rsid w:val="00441E34"/>
    <w:rsid w:val="00441E68"/>
    <w:rsid w:val="0044212E"/>
    <w:rsid w:val="0044229E"/>
    <w:rsid w:val="004422C9"/>
    <w:rsid w:val="004426E7"/>
    <w:rsid w:val="00442FE4"/>
    <w:rsid w:val="0044304E"/>
    <w:rsid w:val="00443198"/>
    <w:rsid w:val="004431C3"/>
    <w:rsid w:val="004434C8"/>
    <w:rsid w:val="004436DB"/>
    <w:rsid w:val="004436F5"/>
    <w:rsid w:val="0044397F"/>
    <w:rsid w:val="00443BF8"/>
    <w:rsid w:val="00443F47"/>
    <w:rsid w:val="00444175"/>
    <w:rsid w:val="004444F7"/>
    <w:rsid w:val="004445D0"/>
    <w:rsid w:val="00444901"/>
    <w:rsid w:val="00444B51"/>
    <w:rsid w:val="00444FBA"/>
    <w:rsid w:val="004454F4"/>
    <w:rsid w:val="00445733"/>
    <w:rsid w:val="00445D63"/>
    <w:rsid w:val="00445E81"/>
    <w:rsid w:val="00446038"/>
    <w:rsid w:val="00446278"/>
    <w:rsid w:val="004466DD"/>
    <w:rsid w:val="00446885"/>
    <w:rsid w:val="00446E11"/>
    <w:rsid w:val="0044712B"/>
    <w:rsid w:val="004471B4"/>
    <w:rsid w:val="004472E2"/>
    <w:rsid w:val="00447674"/>
    <w:rsid w:val="004479CE"/>
    <w:rsid w:val="00447A6F"/>
    <w:rsid w:val="00447B56"/>
    <w:rsid w:val="00450217"/>
    <w:rsid w:val="0045041B"/>
    <w:rsid w:val="0045082F"/>
    <w:rsid w:val="004511A7"/>
    <w:rsid w:val="0045132E"/>
    <w:rsid w:val="00451859"/>
    <w:rsid w:val="004518DA"/>
    <w:rsid w:val="00451C2C"/>
    <w:rsid w:val="00451EEC"/>
    <w:rsid w:val="00452406"/>
    <w:rsid w:val="00452556"/>
    <w:rsid w:val="004526E4"/>
    <w:rsid w:val="004527EF"/>
    <w:rsid w:val="00452ED1"/>
    <w:rsid w:val="00453155"/>
    <w:rsid w:val="004534D6"/>
    <w:rsid w:val="00453843"/>
    <w:rsid w:val="00453895"/>
    <w:rsid w:val="00453CCE"/>
    <w:rsid w:val="00453F46"/>
    <w:rsid w:val="00454043"/>
    <w:rsid w:val="0045491F"/>
    <w:rsid w:val="0045502B"/>
    <w:rsid w:val="004551C3"/>
    <w:rsid w:val="00455327"/>
    <w:rsid w:val="004553BA"/>
    <w:rsid w:val="00455771"/>
    <w:rsid w:val="00455891"/>
    <w:rsid w:val="00455CD8"/>
    <w:rsid w:val="00455CF3"/>
    <w:rsid w:val="00455FA8"/>
    <w:rsid w:val="004562D8"/>
    <w:rsid w:val="004567C5"/>
    <w:rsid w:val="00456967"/>
    <w:rsid w:val="00456AB2"/>
    <w:rsid w:val="00456ADD"/>
    <w:rsid w:val="00456AED"/>
    <w:rsid w:val="00456E37"/>
    <w:rsid w:val="00456FBF"/>
    <w:rsid w:val="004576FD"/>
    <w:rsid w:val="004578EC"/>
    <w:rsid w:val="00457D30"/>
    <w:rsid w:val="00457D7D"/>
    <w:rsid w:val="00457E1E"/>
    <w:rsid w:val="00457E43"/>
    <w:rsid w:val="00460474"/>
    <w:rsid w:val="00460DDE"/>
    <w:rsid w:val="00460E19"/>
    <w:rsid w:val="00460F35"/>
    <w:rsid w:val="004614B8"/>
    <w:rsid w:val="0046150F"/>
    <w:rsid w:val="00461511"/>
    <w:rsid w:val="00461AFD"/>
    <w:rsid w:val="00461B26"/>
    <w:rsid w:val="00461CDB"/>
    <w:rsid w:val="00461DAC"/>
    <w:rsid w:val="00461FA6"/>
    <w:rsid w:val="004621B8"/>
    <w:rsid w:val="004627B9"/>
    <w:rsid w:val="00462AE5"/>
    <w:rsid w:val="00462BBE"/>
    <w:rsid w:val="00462E64"/>
    <w:rsid w:val="0046301A"/>
    <w:rsid w:val="004630B8"/>
    <w:rsid w:val="004633FD"/>
    <w:rsid w:val="004635E9"/>
    <w:rsid w:val="004638AE"/>
    <w:rsid w:val="004639DF"/>
    <w:rsid w:val="00463A82"/>
    <w:rsid w:val="00463CED"/>
    <w:rsid w:val="00463E1D"/>
    <w:rsid w:val="00463E78"/>
    <w:rsid w:val="00464044"/>
    <w:rsid w:val="0046414C"/>
    <w:rsid w:val="00464353"/>
    <w:rsid w:val="00464670"/>
    <w:rsid w:val="00464D5C"/>
    <w:rsid w:val="00464E9D"/>
    <w:rsid w:val="004651AC"/>
    <w:rsid w:val="00465548"/>
    <w:rsid w:val="004657DD"/>
    <w:rsid w:val="00465899"/>
    <w:rsid w:val="004658A8"/>
    <w:rsid w:val="004658E9"/>
    <w:rsid w:val="00465975"/>
    <w:rsid w:val="00465A11"/>
    <w:rsid w:val="00466224"/>
    <w:rsid w:val="004664A5"/>
    <w:rsid w:val="004668AE"/>
    <w:rsid w:val="00466AE9"/>
    <w:rsid w:val="00466DE8"/>
    <w:rsid w:val="00466E97"/>
    <w:rsid w:val="004675C7"/>
    <w:rsid w:val="00467628"/>
    <w:rsid w:val="004676C4"/>
    <w:rsid w:val="00467997"/>
    <w:rsid w:val="00467CBA"/>
    <w:rsid w:val="00467F8E"/>
    <w:rsid w:val="004702F2"/>
    <w:rsid w:val="0047048E"/>
    <w:rsid w:val="004706C0"/>
    <w:rsid w:val="00470E7C"/>
    <w:rsid w:val="0047109A"/>
    <w:rsid w:val="00471117"/>
    <w:rsid w:val="00471180"/>
    <w:rsid w:val="004712BE"/>
    <w:rsid w:val="00471305"/>
    <w:rsid w:val="00471356"/>
    <w:rsid w:val="0047192F"/>
    <w:rsid w:val="00471A54"/>
    <w:rsid w:val="00471AE9"/>
    <w:rsid w:val="00471D4B"/>
    <w:rsid w:val="00471DF5"/>
    <w:rsid w:val="00472659"/>
    <w:rsid w:val="00472790"/>
    <w:rsid w:val="00472797"/>
    <w:rsid w:val="0047299E"/>
    <w:rsid w:val="0047348B"/>
    <w:rsid w:val="00473D73"/>
    <w:rsid w:val="00473F87"/>
    <w:rsid w:val="004741C9"/>
    <w:rsid w:val="004743A6"/>
    <w:rsid w:val="00474402"/>
    <w:rsid w:val="00474404"/>
    <w:rsid w:val="00474464"/>
    <w:rsid w:val="004747C5"/>
    <w:rsid w:val="00474868"/>
    <w:rsid w:val="004749C9"/>
    <w:rsid w:val="00474A0C"/>
    <w:rsid w:val="0047522C"/>
    <w:rsid w:val="00475528"/>
    <w:rsid w:val="004759EF"/>
    <w:rsid w:val="00476065"/>
    <w:rsid w:val="004760D9"/>
    <w:rsid w:val="00476204"/>
    <w:rsid w:val="00476271"/>
    <w:rsid w:val="004768CB"/>
    <w:rsid w:val="00476A35"/>
    <w:rsid w:val="00476FC1"/>
    <w:rsid w:val="004770D4"/>
    <w:rsid w:val="00477983"/>
    <w:rsid w:val="004809B3"/>
    <w:rsid w:val="00480DFD"/>
    <w:rsid w:val="00480FA9"/>
    <w:rsid w:val="0048137E"/>
    <w:rsid w:val="0048182C"/>
    <w:rsid w:val="00482804"/>
    <w:rsid w:val="00482A80"/>
    <w:rsid w:val="00482FF9"/>
    <w:rsid w:val="00483191"/>
    <w:rsid w:val="00483253"/>
    <w:rsid w:val="004835DF"/>
    <w:rsid w:val="0048383A"/>
    <w:rsid w:val="0048399E"/>
    <w:rsid w:val="00484009"/>
    <w:rsid w:val="004845F1"/>
    <w:rsid w:val="00484767"/>
    <w:rsid w:val="0048482A"/>
    <w:rsid w:val="00484BBB"/>
    <w:rsid w:val="00485280"/>
    <w:rsid w:val="00485844"/>
    <w:rsid w:val="0048588C"/>
    <w:rsid w:val="004858DE"/>
    <w:rsid w:val="00486786"/>
    <w:rsid w:val="004867A9"/>
    <w:rsid w:val="00486FB2"/>
    <w:rsid w:val="00486FD7"/>
    <w:rsid w:val="0048716B"/>
    <w:rsid w:val="004874AB"/>
    <w:rsid w:val="00487A22"/>
    <w:rsid w:val="00487B46"/>
    <w:rsid w:val="00487B97"/>
    <w:rsid w:val="00490A43"/>
    <w:rsid w:val="00490CBB"/>
    <w:rsid w:val="00490D2F"/>
    <w:rsid w:val="00490D75"/>
    <w:rsid w:val="0049183D"/>
    <w:rsid w:val="00491865"/>
    <w:rsid w:val="00491900"/>
    <w:rsid w:val="0049193C"/>
    <w:rsid w:val="00491FA2"/>
    <w:rsid w:val="0049217B"/>
    <w:rsid w:val="00492441"/>
    <w:rsid w:val="0049249C"/>
    <w:rsid w:val="0049262D"/>
    <w:rsid w:val="00492745"/>
    <w:rsid w:val="00492848"/>
    <w:rsid w:val="00492B31"/>
    <w:rsid w:val="00492C08"/>
    <w:rsid w:val="00492E86"/>
    <w:rsid w:val="004931AA"/>
    <w:rsid w:val="00493253"/>
    <w:rsid w:val="00493410"/>
    <w:rsid w:val="0049398E"/>
    <w:rsid w:val="00493D88"/>
    <w:rsid w:val="004943E2"/>
    <w:rsid w:val="00494AEA"/>
    <w:rsid w:val="00494C3B"/>
    <w:rsid w:val="00495157"/>
    <w:rsid w:val="004953EA"/>
    <w:rsid w:val="0049565C"/>
    <w:rsid w:val="004957EF"/>
    <w:rsid w:val="00496087"/>
    <w:rsid w:val="00496246"/>
    <w:rsid w:val="00496DAE"/>
    <w:rsid w:val="00497636"/>
    <w:rsid w:val="00497E20"/>
    <w:rsid w:val="00497E3B"/>
    <w:rsid w:val="00497F70"/>
    <w:rsid w:val="004A0118"/>
    <w:rsid w:val="004A017A"/>
    <w:rsid w:val="004A04C3"/>
    <w:rsid w:val="004A080D"/>
    <w:rsid w:val="004A0908"/>
    <w:rsid w:val="004A09B6"/>
    <w:rsid w:val="004A0ACF"/>
    <w:rsid w:val="004A0B56"/>
    <w:rsid w:val="004A121B"/>
    <w:rsid w:val="004A15A2"/>
    <w:rsid w:val="004A1657"/>
    <w:rsid w:val="004A175E"/>
    <w:rsid w:val="004A18B8"/>
    <w:rsid w:val="004A1CD6"/>
    <w:rsid w:val="004A1F2D"/>
    <w:rsid w:val="004A2003"/>
    <w:rsid w:val="004A21E3"/>
    <w:rsid w:val="004A29D8"/>
    <w:rsid w:val="004A2CEF"/>
    <w:rsid w:val="004A2E76"/>
    <w:rsid w:val="004A36B3"/>
    <w:rsid w:val="004A3968"/>
    <w:rsid w:val="004A39D8"/>
    <w:rsid w:val="004A3DAD"/>
    <w:rsid w:val="004A405E"/>
    <w:rsid w:val="004A4298"/>
    <w:rsid w:val="004A4570"/>
    <w:rsid w:val="004A4B83"/>
    <w:rsid w:val="004A4BE6"/>
    <w:rsid w:val="004A4C67"/>
    <w:rsid w:val="004A5198"/>
    <w:rsid w:val="004A51EB"/>
    <w:rsid w:val="004A53E5"/>
    <w:rsid w:val="004A552A"/>
    <w:rsid w:val="004A57E9"/>
    <w:rsid w:val="004A58D3"/>
    <w:rsid w:val="004A6E5E"/>
    <w:rsid w:val="004A6E7B"/>
    <w:rsid w:val="004A70A1"/>
    <w:rsid w:val="004A7819"/>
    <w:rsid w:val="004A7B51"/>
    <w:rsid w:val="004B0001"/>
    <w:rsid w:val="004B0570"/>
    <w:rsid w:val="004B0ABA"/>
    <w:rsid w:val="004B0C1C"/>
    <w:rsid w:val="004B0DFC"/>
    <w:rsid w:val="004B1276"/>
    <w:rsid w:val="004B1349"/>
    <w:rsid w:val="004B14D5"/>
    <w:rsid w:val="004B14F7"/>
    <w:rsid w:val="004B18F7"/>
    <w:rsid w:val="004B1AE6"/>
    <w:rsid w:val="004B1F75"/>
    <w:rsid w:val="004B242A"/>
    <w:rsid w:val="004B276E"/>
    <w:rsid w:val="004B29C0"/>
    <w:rsid w:val="004B2DFF"/>
    <w:rsid w:val="004B3285"/>
    <w:rsid w:val="004B342F"/>
    <w:rsid w:val="004B346E"/>
    <w:rsid w:val="004B3871"/>
    <w:rsid w:val="004B3B55"/>
    <w:rsid w:val="004B3F16"/>
    <w:rsid w:val="004B415F"/>
    <w:rsid w:val="004B4288"/>
    <w:rsid w:val="004B4802"/>
    <w:rsid w:val="004B5435"/>
    <w:rsid w:val="004B57C5"/>
    <w:rsid w:val="004B589F"/>
    <w:rsid w:val="004B598A"/>
    <w:rsid w:val="004B59D9"/>
    <w:rsid w:val="004B5B3C"/>
    <w:rsid w:val="004B5B72"/>
    <w:rsid w:val="004B5CDF"/>
    <w:rsid w:val="004B5E64"/>
    <w:rsid w:val="004B61E2"/>
    <w:rsid w:val="004B6D06"/>
    <w:rsid w:val="004B71CF"/>
    <w:rsid w:val="004B75E9"/>
    <w:rsid w:val="004B7695"/>
    <w:rsid w:val="004B76BB"/>
    <w:rsid w:val="004B77FC"/>
    <w:rsid w:val="004B78DF"/>
    <w:rsid w:val="004B7A13"/>
    <w:rsid w:val="004B7C26"/>
    <w:rsid w:val="004B7C3E"/>
    <w:rsid w:val="004B7F6F"/>
    <w:rsid w:val="004C0450"/>
    <w:rsid w:val="004C0843"/>
    <w:rsid w:val="004C0D13"/>
    <w:rsid w:val="004C1654"/>
    <w:rsid w:val="004C16BC"/>
    <w:rsid w:val="004C1932"/>
    <w:rsid w:val="004C1B8A"/>
    <w:rsid w:val="004C20A1"/>
    <w:rsid w:val="004C2780"/>
    <w:rsid w:val="004C27C5"/>
    <w:rsid w:val="004C2C4B"/>
    <w:rsid w:val="004C2CFB"/>
    <w:rsid w:val="004C2D53"/>
    <w:rsid w:val="004C2E5D"/>
    <w:rsid w:val="004C3121"/>
    <w:rsid w:val="004C3954"/>
    <w:rsid w:val="004C39D1"/>
    <w:rsid w:val="004C3D28"/>
    <w:rsid w:val="004C3E44"/>
    <w:rsid w:val="004C41B4"/>
    <w:rsid w:val="004C4725"/>
    <w:rsid w:val="004C49CE"/>
    <w:rsid w:val="004C4A86"/>
    <w:rsid w:val="004C4B33"/>
    <w:rsid w:val="004C4EEF"/>
    <w:rsid w:val="004C59EB"/>
    <w:rsid w:val="004C5B18"/>
    <w:rsid w:val="004C610A"/>
    <w:rsid w:val="004C66EE"/>
    <w:rsid w:val="004C69EC"/>
    <w:rsid w:val="004C6A01"/>
    <w:rsid w:val="004C6B17"/>
    <w:rsid w:val="004C6C63"/>
    <w:rsid w:val="004C6F26"/>
    <w:rsid w:val="004C70C4"/>
    <w:rsid w:val="004C7626"/>
    <w:rsid w:val="004C7D6C"/>
    <w:rsid w:val="004D0808"/>
    <w:rsid w:val="004D0901"/>
    <w:rsid w:val="004D0FC0"/>
    <w:rsid w:val="004D1021"/>
    <w:rsid w:val="004D157F"/>
    <w:rsid w:val="004D165F"/>
    <w:rsid w:val="004D1981"/>
    <w:rsid w:val="004D1A03"/>
    <w:rsid w:val="004D1C49"/>
    <w:rsid w:val="004D1FFE"/>
    <w:rsid w:val="004D268A"/>
    <w:rsid w:val="004D2D96"/>
    <w:rsid w:val="004D2F54"/>
    <w:rsid w:val="004D3253"/>
    <w:rsid w:val="004D32A0"/>
    <w:rsid w:val="004D34BF"/>
    <w:rsid w:val="004D34C3"/>
    <w:rsid w:val="004D37ED"/>
    <w:rsid w:val="004D3813"/>
    <w:rsid w:val="004D41D9"/>
    <w:rsid w:val="004D45C0"/>
    <w:rsid w:val="004D48D4"/>
    <w:rsid w:val="004D4C44"/>
    <w:rsid w:val="004D4DC1"/>
    <w:rsid w:val="004D524F"/>
    <w:rsid w:val="004D5686"/>
    <w:rsid w:val="004D5A8D"/>
    <w:rsid w:val="004D5AA3"/>
    <w:rsid w:val="004D5C38"/>
    <w:rsid w:val="004D5F6D"/>
    <w:rsid w:val="004D5FCE"/>
    <w:rsid w:val="004D6281"/>
    <w:rsid w:val="004D6734"/>
    <w:rsid w:val="004D686A"/>
    <w:rsid w:val="004D6E0B"/>
    <w:rsid w:val="004D6E5E"/>
    <w:rsid w:val="004D6F54"/>
    <w:rsid w:val="004D7442"/>
    <w:rsid w:val="004D7524"/>
    <w:rsid w:val="004D7DE1"/>
    <w:rsid w:val="004D7EE9"/>
    <w:rsid w:val="004D7F08"/>
    <w:rsid w:val="004E008A"/>
    <w:rsid w:val="004E0153"/>
    <w:rsid w:val="004E0486"/>
    <w:rsid w:val="004E049F"/>
    <w:rsid w:val="004E06D5"/>
    <w:rsid w:val="004E06EA"/>
    <w:rsid w:val="004E0BB2"/>
    <w:rsid w:val="004E0E27"/>
    <w:rsid w:val="004E0ED2"/>
    <w:rsid w:val="004E118D"/>
    <w:rsid w:val="004E1782"/>
    <w:rsid w:val="004E1850"/>
    <w:rsid w:val="004E1889"/>
    <w:rsid w:val="004E1907"/>
    <w:rsid w:val="004E1CE1"/>
    <w:rsid w:val="004E273B"/>
    <w:rsid w:val="004E2871"/>
    <w:rsid w:val="004E29F9"/>
    <w:rsid w:val="004E2E76"/>
    <w:rsid w:val="004E2E7E"/>
    <w:rsid w:val="004E2F43"/>
    <w:rsid w:val="004E2FBD"/>
    <w:rsid w:val="004E3616"/>
    <w:rsid w:val="004E3703"/>
    <w:rsid w:val="004E383D"/>
    <w:rsid w:val="004E3BBE"/>
    <w:rsid w:val="004E3D22"/>
    <w:rsid w:val="004E3EA7"/>
    <w:rsid w:val="004E3EFC"/>
    <w:rsid w:val="004E41A1"/>
    <w:rsid w:val="004E4714"/>
    <w:rsid w:val="004E482E"/>
    <w:rsid w:val="004E5133"/>
    <w:rsid w:val="004E577A"/>
    <w:rsid w:val="004E6045"/>
    <w:rsid w:val="004E645B"/>
    <w:rsid w:val="004E67B9"/>
    <w:rsid w:val="004E6A0C"/>
    <w:rsid w:val="004E6A5B"/>
    <w:rsid w:val="004E70EB"/>
    <w:rsid w:val="004E7887"/>
    <w:rsid w:val="004E7CC0"/>
    <w:rsid w:val="004E7EEC"/>
    <w:rsid w:val="004F0259"/>
    <w:rsid w:val="004F0B1E"/>
    <w:rsid w:val="004F183E"/>
    <w:rsid w:val="004F1D26"/>
    <w:rsid w:val="004F1DE1"/>
    <w:rsid w:val="004F1EFF"/>
    <w:rsid w:val="004F1FCD"/>
    <w:rsid w:val="004F20EF"/>
    <w:rsid w:val="004F25F8"/>
    <w:rsid w:val="004F2700"/>
    <w:rsid w:val="004F2D93"/>
    <w:rsid w:val="004F36B0"/>
    <w:rsid w:val="004F3883"/>
    <w:rsid w:val="004F38B7"/>
    <w:rsid w:val="004F3A0D"/>
    <w:rsid w:val="004F3CF2"/>
    <w:rsid w:val="004F4053"/>
    <w:rsid w:val="004F4DAB"/>
    <w:rsid w:val="004F4E99"/>
    <w:rsid w:val="004F5148"/>
    <w:rsid w:val="004F530A"/>
    <w:rsid w:val="004F5335"/>
    <w:rsid w:val="004F5673"/>
    <w:rsid w:val="004F6C19"/>
    <w:rsid w:val="004F6CAD"/>
    <w:rsid w:val="004F6E3A"/>
    <w:rsid w:val="004F79F0"/>
    <w:rsid w:val="004F7AE2"/>
    <w:rsid w:val="004F7C5D"/>
    <w:rsid w:val="004F7C6E"/>
    <w:rsid w:val="0050017F"/>
    <w:rsid w:val="0050023E"/>
    <w:rsid w:val="0050032C"/>
    <w:rsid w:val="005008EA"/>
    <w:rsid w:val="00500FC6"/>
    <w:rsid w:val="00501394"/>
    <w:rsid w:val="00501419"/>
    <w:rsid w:val="0050152B"/>
    <w:rsid w:val="00501549"/>
    <w:rsid w:val="00501AD1"/>
    <w:rsid w:val="00501D21"/>
    <w:rsid w:val="0050220E"/>
    <w:rsid w:val="005025AB"/>
    <w:rsid w:val="00502840"/>
    <w:rsid w:val="00502DB2"/>
    <w:rsid w:val="00502DC6"/>
    <w:rsid w:val="00502FCA"/>
    <w:rsid w:val="005032B4"/>
    <w:rsid w:val="005032D1"/>
    <w:rsid w:val="0050368A"/>
    <w:rsid w:val="005038DE"/>
    <w:rsid w:val="005038FE"/>
    <w:rsid w:val="00503A01"/>
    <w:rsid w:val="00503C78"/>
    <w:rsid w:val="005042B9"/>
    <w:rsid w:val="005045DB"/>
    <w:rsid w:val="00504948"/>
    <w:rsid w:val="00505245"/>
    <w:rsid w:val="00505318"/>
    <w:rsid w:val="005057B2"/>
    <w:rsid w:val="00505B72"/>
    <w:rsid w:val="00506159"/>
    <w:rsid w:val="00506A58"/>
    <w:rsid w:val="00506D68"/>
    <w:rsid w:val="00506E70"/>
    <w:rsid w:val="0050746D"/>
    <w:rsid w:val="0050778A"/>
    <w:rsid w:val="00507792"/>
    <w:rsid w:val="005077F2"/>
    <w:rsid w:val="00507B69"/>
    <w:rsid w:val="00507DCF"/>
    <w:rsid w:val="0051001D"/>
    <w:rsid w:val="0051026A"/>
    <w:rsid w:val="00510893"/>
    <w:rsid w:val="00510AAB"/>
    <w:rsid w:val="00510FCB"/>
    <w:rsid w:val="005112D5"/>
    <w:rsid w:val="005113EC"/>
    <w:rsid w:val="00512085"/>
    <w:rsid w:val="00512244"/>
    <w:rsid w:val="005125D7"/>
    <w:rsid w:val="0051260F"/>
    <w:rsid w:val="00512770"/>
    <w:rsid w:val="0051284E"/>
    <w:rsid w:val="00512D43"/>
    <w:rsid w:val="00512DCC"/>
    <w:rsid w:val="00512ECE"/>
    <w:rsid w:val="00513332"/>
    <w:rsid w:val="00513938"/>
    <w:rsid w:val="00513C56"/>
    <w:rsid w:val="00513FE9"/>
    <w:rsid w:val="0051430A"/>
    <w:rsid w:val="0051455E"/>
    <w:rsid w:val="005149BF"/>
    <w:rsid w:val="00514B24"/>
    <w:rsid w:val="00514EA3"/>
    <w:rsid w:val="00514F5D"/>
    <w:rsid w:val="005151E3"/>
    <w:rsid w:val="005156E7"/>
    <w:rsid w:val="00515C1D"/>
    <w:rsid w:val="005162FC"/>
    <w:rsid w:val="005163B8"/>
    <w:rsid w:val="00516533"/>
    <w:rsid w:val="005167AF"/>
    <w:rsid w:val="0051698D"/>
    <w:rsid w:val="00516B06"/>
    <w:rsid w:val="00516CC0"/>
    <w:rsid w:val="00516E4E"/>
    <w:rsid w:val="00517038"/>
    <w:rsid w:val="0051730A"/>
    <w:rsid w:val="00517329"/>
    <w:rsid w:val="005178DE"/>
    <w:rsid w:val="00517A33"/>
    <w:rsid w:val="00517BEC"/>
    <w:rsid w:val="00517E0D"/>
    <w:rsid w:val="00517E15"/>
    <w:rsid w:val="00517E1C"/>
    <w:rsid w:val="00517E44"/>
    <w:rsid w:val="005201FA"/>
    <w:rsid w:val="00520208"/>
    <w:rsid w:val="0052076D"/>
    <w:rsid w:val="00520A0E"/>
    <w:rsid w:val="00520BA8"/>
    <w:rsid w:val="0052140C"/>
    <w:rsid w:val="0052184C"/>
    <w:rsid w:val="00522176"/>
    <w:rsid w:val="00522360"/>
    <w:rsid w:val="00522466"/>
    <w:rsid w:val="00522855"/>
    <w:rsid w:val="00522BA2"/>
    <w:rsid w:val="00522D4F"/>
    <w:rsid w:val="005230A4"/>
    <w:rsid w:val="00523423"/>
    <w:rsid w:val="00523662"/>
    <w:rsid w:val="00523A25"/>
    <w:rsid w:val="0052446E"/>
    <w:rsid w:val="00524FC1"/>
    <w:rsid w:val="005251AF"/>
    <w:rsid w:val="005254D5"/>
    <w:rsid w:val="005254F2"/>
    <w:rsid w:val="005255A3"/>
    <w:rsid w:val="0052562B"/>
    <w:rsid w:val="00525847"/>
    <w:rsid w:val="00525DD2"/>
    <w:rsid w:val="005261C1"/>
    <w:rsid w:val="00526687"/>
    <w:rsid w:val="00526BF3"/>
    <w:rsid w:val="00526E05"/>
    <w:rsid w:val="00526FCC"/>
    <w:rsid w:val="005270D4"/>
    <w:rsid w:val="00527433"/>
    <w:rsid w:val="00527679"/>
    <w:rsid w:val="005278F4"/>
    <w:rsid w:val="00527B53"/>
    <w:rsid w:val="00530285"/>
    <w:rsid w:val="00530501"/>
    <w:rsid w:val="00530591"/>
    <w:rsid w:val="005306B2"/>
    <w:rsid w:val="005309A5"/>
    <w:rsid w:val="00530D63"/>
    <w:rsid w:val="00530FBC"/>
    <w:rsid w:val="00531671"/>
    <w:rsid w:val="005316B6"/>
    <w:rsid w:val="0053176B"/>
    <w:rsid w:val="00531893"/>
    <w:rsid w:val="00531911"/>
    <w:rsid w:val="00531954"/>
    <w:rsid w:val="005319C3"/>
    <w:rsid w:val="00531B27"/>
    <w:rsid w:val="00531B97"/>
    <w:rsid w:val="0053202B"/>
    <w:rsid w:val="00532360"/>
    <w:rsid w:val="0053282D"/>
    <w:rsid w:val="00532FDC"/>
    <w:rsid w:val="0053303A"/>
    <w:rsid w:val="00533237"/>
    <w:rsid w:val="005332CC"/>
    <w:rsid w:val="00533347"/>
    <w:rsid w:val="00533505"/>
    <w:rsid w:val="00533BAC"/>
    <w:rsid w:val="00533BD7"/>
    <w:rsid w:val="00533EA2"/>
    <w:rsid w:val="00533F42"/>
    <w:rsid w:val="005344AE"/>
    <w:rsid w:val="00534595"/>
    <w:rsid w:val="0053473C"/>
    <w:rsid w:val="005349E0"/>
    <w:rsid w:val="00534A61"/>
    <w:rsid w:val="00534C35"/>
    <w:rsid w:val="00535365"/>
    <w:rsid w:val="005359A3"/>
    <w:rsid w:val="00535AE3"/>
    <w:rsid w:val="00535C6F"/>
    <w:rsid w:val="0053605C"/>
    <w:rsid w:val="0053607E"/>
    <w:rsid w:val="0053633A"/>
    <w:rsid w:val="005365AF"/>
    <w:rsid w:val="005365E1"/>
    <w:rsid w:val="0053660A"/>
    <w:rsid w:val="00536933"/>
    <w:rsid w:val="00536F32"/>
    <w:rsid w:val="0053736C"/>
    <w:rsid w:val="00537785"/>
    <w:rsid w:val="00537D6E"/>
    <w:rsid w:val="005406A9"/>
    <w:rsid w:val="00540F29"/>
    <w:rsid w:val="0054128E"/>
    <w:rsid w:val="005413C1"/>
    <w:rsid w:val="00541663"/>
    <w:rsid w:val="0054183B"/>
    <w:rsid w:val="00541D12"/>
    <w:rsid w:val="00541F71"/>
    <w:rsid w:val="005420B4"/>
    <w:rsid w:val="0054221B"/>
    <w:rsid w:val="0054240A"/>
    <w:rsid w:val="00542782"/>
    <w:rsid w:val="0054279F"/>
    <w:rsid w:val="00542948"/>
    <w:rsid w:val="00542D8C"/>
    <w:rsid w:val="00543490"/>
    <w:rsid w:val="00543654"/>
    <w:rsid w:val="00543774"/>
    <w:rsid w:val="005437EA"/>
    <w:rsid w:val="0054391B"/>
    <w:rsid w:val="00543C22"/>
    <w:rsid w:val="00543C41"/>
    <w:rsid w:val="00543C75"/>
    <w:rsid w:val="00543F37"/>
    <w:rsid w:val="00544287"/>
    <w:rsid w:val="0054453D"/>
    <w:rsid w:val="005445EF"/>
    <w:rsid w:val="00544921"/>
    <w:rsid w:val="00544AF5"/>
    <w:rsid w:val="00544B39"/>
    <w:rsid w:val="00544CF3"/>
    <w:rsid w:val="00544D14"/>
    <w:rsid w:val="00544F54"/>
    <w:rsid w:val="005453AB"/>
    <w:rsid w:val="005454B1"/>
    <w:rsid w:val="0054555B"/>
    <w:rsid w:val="00545B9E"/>
    <w:rsid w:val="00545BE8"/>
    <w:rsid w:val="00545EB9"/>
    <w:rsid w:val="00545F9B"/>
    <w:rsid w:val="005464BB"/>
    <w:rsid w:val="00546740"/>
    <w:rsid w:val="0054691A"/>
    <w:rsid w:val="00546BCE"/>
    <w:rsid w:val="00546D17"/>
    <w:rsid w:val="005473E6"/>
    <w:rsid w:val="00547526"/>
    <w:rsid w:val="0054789C"/>
    <w:rsid w:val="00547A7F"/>
    <w:rsid w:val="00547AC8"/>
    <w:rsid w:val="00550019"/>
    <w:rsid w:val="00550980"/>
    <w:rsid w:val="00550EA1"/>
    <w:rsid w:val="00550F7E"/>
    <w:rsid w:val="00551379"/>
    <w:rsid w:val="005513E9"/>
    <w:rsid w:val="00551527"/>
    <w:rsid w:val="005520DA"/>
    <w:rsid w:val="00552104"/>
    <w:rsid w:val="00552301"/>
    <w:rsid w:val="00552807"/>
    <w:rsid w:val="0055295E"/>
    <w:rsid w:val="00552BD7"/>
    <w:rsid w:val="00553174"/>
    <w:rsid w:val="00553176"/>
    <w:rsid w:val="00553180"/>
    <w:rsid w:val="00553B8F"/>
    <w:rsid w:val="00553EBF"/>
    <w:rsid w:val="005540BE"/>
    <w:rsid w:val="00554514"/>
    <w:rsid w:val="0055480B"/>
    <w:rsid w:val="005549F4"/>
    <w:rsid w:val="005552DD"/>
    <w:rsid w:val="00555660"/>
    <w:rsid w:val="00555864"/>
    <w:rsid w:val="0055661C"/>
    <w:rsid w:val="00556BC1"/>
    <w:rsid w:val="00556C98"/>
    <w:rsid w:val="00556F5D"/>
    <w:rsid w:val="00556FF6"/>
    <w:rsid w:val="00557180"/>
    <w:rsid w:val="005573E1"/>
    <w:rsid w:val="005579A3"/>
    <w:rsid w:val="00557E27"/>
    <w:rsid w:val="00557F01"/>
    <w:rsid w:val="00557F96"/>
    <w:rsid w:val="0056040A"/>
    <w:rsid w:val="00560457"/>
    <w:rsid w:val="005607D0"/>
    <w:rsid w:val="00560B54"/>
    <w:rsid w:val="00560C3A"/>
    <w:rsid w:val="00560C3F"/>
    <w:rsid w:val="00560DCF"/>
    <w:rsid w:val="00560EA3"/>
    <w:rsid w:val="00561423"/>
    <w:rsid w:val="0056174C"/>
    <w:rsid w:val="00561B61"/>
    <w:rsid w:val="00561EB3"/>
    <w:rsid w:val="005620FB"/>
    <w:rsid w:val="005623EE"/>
    <w:rsid w:val="00562559"/>
    <w:rsid w:val="0056290E"/>
    <w:rsid w:val="00562BB1"/>
    <w:rsid w:val="00562E8A"/>
    <w:rsid w:val="00563065"/>
    <w:rsid w:val="00563148"/>
    <w:rsid w:val="00563936"/>
    <w:rsid w:val="00563B7F"/>
    <w:rsid w:val="00563E85"/>
    <w:rsid w:val="00564960"/>
    <w:rsid w:val="00564977"/>
    <w:rsid w:val="00564B69"/>
    <w:rsid w:val="00564F90"/>
    <w:rsid w:val="005652C1"/>
    <w:rsid w:val="005654C7"/>
    <w:rsid w:val="00565A60"/>
    <w:rsid w:val="00565A77"/>
    <w:rsid w:val="00565C7E"/>
    <w:rsid w:val="00565CD1"/>
    <w:rsid w:val="00565F69"/>
    <w:rsid w:val="00565F91"/>
    <w:rsid w:val="00566276"/>
    <w:rsid w:val="005662C6"/>
    <w:rsid w:val="00566871"/>
    <w:rsid w:val="005668E5"/>
    <w:rsid w:val="00566C6C"/>
    <w:rsid w:val="00566CAD"/>
    <w:rsid w:val="00567843"/>
    <w:rsid w:val="00567B3C"/>
    <w:rsid w:val="00567C1C"/>
    <w:rsid w:val="00567D5E"/>
    <w:rsid w:val="00567DE5"/>
    <w:rsid w:val="00567E9C"/>
    <w:rsid w:val="0057007D"/>
    <w:rsid w:val="00570271"/>
    <w:rsid w:val="005703AE"/>
    <w:rsid w:val="0057066E"/>
    <w:rsid w:val="00570AAF"/>
    <w:rsid w:val="00571222"/>
    <w:rsid w:val="00571917"/>
    <w:rsid w:val="00571B15"/>
    <w:rsid w:val="00571B40"/>
    <w:rsid w:val="00571CC7"/>
    <w:rsid w:val="0057243D"/>
    <w:rsid w:val="00572816"/>
    <w:rsid w:val="00572D14"/>
    <w:rsid w:val="00572D97"/>
    <w:rsid w:val="00572E17"/>
    <w:rsid w:val="00573036"/>
    <w:rsid w:val="005731A7"/>
    <w:rsid w:val="00573326"/>
    <w:rsid w:val="0057395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4FE"/>
    <w:rsid w:val="0057650A"/>
    <w:rsid w:val="00576E94"/>
    <w:rsid w:val="00577275"/>
    <w:rsid w:val="005775C4"/>
    <w:rsid w:val="00577893"/>
    <w:rsid w:val="00577A85"/>
    <w:rsid w:val="00577BA7"/>
    <w:rsid w:val="00577EAC"/>
    <w:rsid w:val="0058012C"/>
    <w:rsid w:val="00580601"/>
    <w:rsid w:val="00580D19"/>
    <w:rsid w:val="00580EC6"/>
    <w:rsid w:val="0058191B"/>
    <w:rsid w:val="00581921"/>
    <w:rsid w:val="00581BDC"/>
    <w:rsid w:val="00581F47"/>
    <w:rsid w:val="00581FCF"/>
    <w:rsid w:val="00582414"/>
    <w:rsid w:val="00582493"/>
    <w:rsid w:val="00582499"/>
    <w:rsid w:val="0058251A"/>
    <w:rsid w:val="005825D0"/>
    <w:rsid w:val="0058279B"/>
    <w:rsid w:val="00583284"/>
    <w:rsid w:val="0058347B"/>
    <w:rsid w:val="00583716"/>
    <w:rsid w:val="00583910"/>
    <w:rsid w:val="0058391E"/>
    <w:rsid w:val="00583964"/>
    <w:rsid w:val="00583C5A"/>
    <w:rsid w:val="00583CDD"/>
    <w:rsid w:val="00583D59"/>
    <w:rsid w:val="0058418E"/>
    <w:rsid w:val="00584303"/>
    <w:rsid w:val="00584768"/>
    <w:rsid w:val="00584923"/>
    <w:rsid w:val="00585431"/>
    <w:rsid w:val="005855F8"/>
    <w:rsid w:val="00585756"/>
    <w:rsid w:val="00585FBE"/>
    <w:rsid w:val="00586177"/>
    <w:rsid w:val="00586C5C"/>
    <w:rsid w:val="0058712B"/>
    <w:rsid w:val="00587532"/>
    <w:rsid w:val="00587693"/>
    <w:rsid w:val="005876AD"/>
    <w:rsid w:val="00587B40"/>
    <w:rsid w:val="00587E86"/>
    <w:rsid w:val="005901E0"/>
    <w:rsid w:val="0059043F"/>
    <w:rsid w:val="005904FC"/>
    <w:rsid w:val="0059074D"/>
    <w:rsid w:val="00590A28"/>
    <w:rsid w:val="00590B57"/>
    <w:rsid w:val="005912A1"/>
    <w:rsid w:val="00591409"/>
    <w:rsid w:val="00591625"/>
    <w:rsid w:val="0059179B"/>
    <w:rsid w:val="00591872"/>
    <w:rsid w:val="0059247E"/>
    <w:rsid w:val="00592525"/>
    <w:rsid w:val="00592757"/>
    <w:rsid w:val="00593080"/>
    <w:rsid w:val="00593249"/>
    <w:rsid w:val="00593426"/>
    <w:rsid w:val="005937F4"/>
    <w:rsid w:val="00593B85"/>
    <w:rsid w:val="00593BBA"/>
    <w:rsid w:val="00593C6F"/>
    <w:rsid w:val="00593DB1"/>
    <w:rsid w:val="0059429A"/>
    <w:rsid w:val="005942DF"/>
    <w:rsid w:val="0059434A"/>
    <w:rsid w:val="00594AA3"/>
    <w:rsid w:val="00595079"/>
    <w:rsid w:val="00595253"/>
    <w:rsid w:val="00595357"/>
    <w:rsid w:val="005953EE"/>
    <w:rsid w:val="0059575E"/>
    <w:rsid w:val="00595829"/>
    <w:rsid w:val="00596276"/>
    <w:rsid w:val="0059670D"/>
    <w:rsid w:val="0059679A"/>
    <w:rsid w:val="005974A7"/>
    <w:rsid w:val="00597768"/>
    <w:rsid w:val="00597938"/>
    <w:rsid w:val="0059797E"/>
    <w:rsid w:val="00597DAD"/>
    <w:rsid w:val="00597E56"/>
    <w:rsid w:val="005A019A"/>
    <w:rsid w:val="005A0824"/>
    <w:rsid w:val="005A0836"/>
    <w:rsid w:val="005A0E88"/>
    <w:rsid w:val="005A198C"/>
    <w:rsid w:val="005A21DE"/>
    <w:rsid w:val="005A234F"/>
    <w:rsid w:val="005A242E"/>
    <w:rsid w:val="005A24CE"/>
    <w:rsid w:val="005A2B3F"/>
    <w:rsid w:val="005A2F35"/>
    <w:rsid w:val="005A3931"/>
    <w:rsid w:val="005A3A69"/>
    <w:rsid w:val="005A3E0F"/>
    <w:rsid w:val="005A412E"/>
    <w:rsid w:val="005A41E8"/>
    <w:rsid w:val="005A4289"/>
    <w:rsid w:val="005A4C89"/>
    <w:rsid w:val="005A4EEC"/>
    <w:rsid w:val="005A5B43"/>
    <w:rsid w:val="005A5EF5"/>
    <w:rsid w:val="005A5FE6"/>
    <w:rsid w:val="005A66D0"/>
    <w:rsid w:val="005A676E"/>
    <w:rsid w:val="005A6FC8"/>
    <w:rsid w:val="005A734B"/>
    <w:rsid w:val="005A7391"/>
    <w:rsid w:val="005A759F"/>
    <w:rsid w:val="005A765C"/>
    <w:rsid w:val="005A7EBF"/>
    <w:rsid w:val="005A7F3B"/>
    <w:rsid w:val="005B0323"/>
    <w:rsid w:val="005B033E"/>
    <w:rsid w:val="005B04EA"/>
    <w:rsid w:val="005B05DB"/>
    <w:rsid w:val="005B08D0"/>
    <w:rsid w:val="005B0B90"/>
    <w:rsid w:val="005B0BA0"/>
    <w:rsid w:val="005B1086"/>
    <w:rsid w:val="005B1BCF"/>
    <w:rsid w:val="005B1D71"/>
    <w:rsid w:val="005B20C0"/>
    <w:rsid w:val="005B250D"/>
    <w:rsid w:val="005B2901"/>
    <w:rsid w:val="005B2A59"/>
    <w:rsid w:val="005B2B20"/>
    <w:rsid w:val="005B2B37"/>
    <w:rsid w:val="005B2FD9"/>
    <w:rsid w:val="005B339F"/>
    <w:rsid w:val="005B3594"/>
    <w:rsid w:val="005B36BA"/>
    <w:rsid w:val="005B3A00"/>
    <w:rsid w:val="005B3B14"/>
    <w:rsid w:val="005B4015"/>
    <w:rsid w:val="005B474D"/>
    <w:rsid w:val="005B4762"/>
    <w:rsid w:val="005B4BE8"/>
    <w:rsid w:val="005B4C6B"/>
    <w:rsid w:val="005B50C6"/>
    <w:rsid w:val="005B54B4"/>
    <w:rsid w:val="005B5564"/>
    <w:rsid w:val="005B585E"/>
    <w:rsid w:val="005B5B6D"/>
    <w:rsid w:val="005B653D"/>
    <w:rsid w:val="005B6966"/>
    <w:rsid w:val="005B6BA6"/>
    <w:rsid w:val="005B6DB9"/>
    <w:rsid w:val="005B73BE"/>
    <w:rsid w:val="005B7488"/>
    <w:rsid w:val="005B7558"/>
    <w:rsid w:val="005B7867"/>
    <w:rsid w:val="005B7A5A"/>
    <w:rsid w:val="005B7B56"/>
    <w:rsid w:val="005C00EE"/>
    <w:rsid w:val="005C035B"/>
    <w:rsid w:val="005C05EA"/>
    <w:rsid w:val="005C0BE3"/>
    <w:rsid w:val="005C0D6D"/>
    <w:rsid w:val="005C0E6F"/>
    <w:rsid w:val="005C1037"/>
    <w:rsid w:val="005C14C8"/>
    <w:rsid w:val="005C160A"/>
    <w:rsid w:val="005C1696"/>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C1C"/>
    <w:rsid w:val="005C4D76"/>
    <w:rsid w:val="005C5118"/>
    <w:rsid w:val="005C5127"/>
    <w:rsid w:val="005C532E"/>
    <w:rsid w:val="005C5FE5"/>
    <w:rsid w:val="005C6377"/>
    <w:rsid w:val="005C67D4"/>
    <w:rsid w:val="005C6847"/>
    <w:rsid w:val="005C6EF9"/>
    <w:rsid w:val="005C6F68"/>
    <w:rsid w:val="005C7058"/>
    <w:rsid w:val="005C7711"/>
    <w:rsid w:val="005C772E"/>
    <w:rsid w:val="005D026E"/>
    <w:rsid w:val="005D0915"/>
    <w:rsid w:val="005D0A2F"/>
    <w:rsid w:val="005D0A33"/>
    <w:rsid w:val="005D0C41"/>
    <w:rsid w:val="005D0C60"/>
    <w:rsid w:val="005D0EF1"/>
    <w:rsid w:val="005D115A"/>
    <w:rsid w:val="005D16EE"/>
    <w:rsid w:val="005D1765"/>
    <w:rsid w:val="005D1B13"/>
    <w:rsid w:val="005D1E61"/>
    <w:rsid w:val="005D2B7E"/>
    <w:rsid w:val="005D2D05"/>
    <w:rsid w:val="005D2E5D"/>
    <w:rsid w:val="005D31DF"/>
    <w:rsid w:val="005D3DFB"/>
    <w:rsid w:val="005D4491"/>
    <w:rsid w:val="005D4865"/>
    <w:rsid w:val="005D4880"/>
    <w:rsid w:val="005D4D20"/>
    <w:rsid w:val="005D4F05"/>
    <w:rsid w:val="005D4FFB"/>
    <w:rsid w:val="005D501A"/>
    <w:rsid w:val="005D50AB"/>
    <w:rsid w:val="005D5493"/>
    <w:rsid w:val="005D5B57"/>
    <w:rsid w:val="005D609F"/>
    <w:rsid w:val="005D64DB"/>
    <w:rsid w:val="005D6AF2"/>
    <w:rsid w:val="005D6EBE"/>
    <w:rsid w:val="005D7225"/>
    <w:rsid w:val="005D7530"/>
    <w:rsid w:val="005D754D"/>
    <w:rsid w:val="005D76C8"/>
    <w:rsid w:val="005D7A0F"/>
    <w:rsid w:val="005D7FD2"/>
    <w:rsid w:val="005E00C3"/>
    <w:rsid w:val="005E01B3"/>
    <w:rsid w:val="005E01B9"/>
    <w:rsid w:val="005E0993"/>
    <w:rsid w:val="005E0C7F"/>
    <w:rsid w:val="005E1463"/>
    <w:rsid w:val="005E169B"/>
    <w:rsid w:val="005E1955"/>
    <w:rsid w:val="005E1C62"/>
    <w:rsid w:val="005E207B"/>
    <w:rsid w:val="005E2248"/>
    <w:rsid w:val="005E2869"/>
    <w:rsid w:val="005E2A22"/>
    <w:rsid w:val="005E2B2C"/>
    <w:rsid w:val="005E2DC8"/>
    <w:rsid w:val="005E2FD4"/>
    <w:rsid w:val="005E3235"/>
    <w:rsid w:val="005E33A5"/>
    <w:rsid w:val="005E34C0"/>
    <w:rsid w:val="005E3602"/>
    <w:rsid w:val="005E3FBC"/>
    <w:rsid w:val="005E43F7"/>
    <w:rsid w:val="005E44EE"/>
    <w:rsid w:val="005E4BB1"/>
    <w:rsid w:val="005E4BFE"/>
    <w:rsid w:val="005E4FA4"/>
    <w:rsid w:val="005E56E8"/>
    <w:rsid w:val="005E59C0"/>
    <w:rsid w:val="005E59E1"/>
    <w:rsid w:val="005E62DA"/>
    <w:rsid w:val="005E676B"/>
    <w:rsid w:val="005E67C5"/>
    <w:rsid w:val="005E6E6C"/>
    <w:rsid w:val="005E7311"/>
    <w:rsid w:val="005E7A97"/>
    <w:rsid w:val="005E7C71"/>
    <w:rsid w:val="005E7D7A"/>
    <w:rsid w:val="005E7DE6"/>
    <w:rsid w:val="005E7EDC"/>
    <w:rsid w:val="005F0094"/>
    <w:rsid w:val="005F0555"/>
    <w:rsid w:val="005F0863"/>
    <w:rsid w:val="005F0AFD"/>
    <w:rsid w:val="005F0B2A"/>
    <w:rsid w:val="005F1127"/>
    <w:rsid w:val="005F145C"/>
    <w:rsid w:val="005F147A"/>
    <w:rsid w:val="005F155D"/>
    <w:rsid w:val="005F1665"/>
    <w:rsid w:val="005F203B"/>
    <w:rsid w:val="005F20BF"/>
    <w:rsid w:val="005F211B"/>
    <w:rsid w:val="005F28C6"/>
    <w:rsid w:val="005F3495"/>
    <w:rsid w:val="005F3733"/>
    <w:rsid w:val="005F3808"/>
    <w:rsid w:val="005F380C"/>
    <w:rsid w:val="005F3A0F"/>
    <w:rsid w:val="005F3BD9"/>
    <w:rsid w:val="005F3F82"/>
    <w:rsid w:val="005F42BE"/>
    <w:rsid w:val="005F4341"/>
    <w:rsid w:val="005F504E"/>
    <w:rsid w:val="005F56B4"/>
    <w:rsid w:val="005F5D60"/>
    <w:rsid w:val="005F5E50"/>
    <w:rsid w:val="005F63C8"/>
    <w:rsid w:val="005F65D2"/>
    <w:rsid w:val="005F6746"/>
    <w:rsid w:val="005F692D"/>
    <w:rsid w:val="005F6A90"/>
    <w:rsid w:val="005F70A4"/>
    <w:rsid w:val="005F720D"/>
    <w:rsid w:val="005F727B"/>
    <w:rsid w:val="005F7290"/>
    <w:rsid w:val="005F7A6C"/>
    <w:rsid w:val="005F7EF5"/>
    <w:rsid w:val="0060023F"/>
    <w:rsid w:val="006005F0"/>
    <w:rsid w:val="0060089B"/>
    <w:rsid w:val="00600C0E"/>
    <w:rsid w:val="0060131E"/>
    <w:rsid w:val="00601754"/>
    <w:rsid w:val="00601CFF"/>
    <w:rsid w:val="0060241D"/>
    <w:rsid w:val="00602565"/>
    <w:rsid w:val="00602930"/>
    <w:rsid w:val="00602C41"/>
    <w:rsid w:val="00602CA8"/>
    <w:rsid w:val="00602D31"/>
    <w:rsid w:val="0060364E"/>
    <w:rsid w:val="00603882"/>
    <w:rsid w:val="0060390D"/>
    <w:rsid w:val="00603AFD"/>
    <w:rsid w:val="00604044"/>
    <w:rsid w:val="006040CB"/>
    <w:rsid w:val="00604150"/>
    <w:rsid w:val="00604585"/>
    <w:rsid w:val="00604BDB"/>
    <w:rsid w:val="00604FBB"/>
    <w:rsid w:val="0060513F"/>
    <w:rsid w:val="00605379"/>
    <w:rsid w:val="006054E0"/>
    <w:rsid w:val="00605DDB"/>
    <w:rsid w:val="00605E2E"/>
    <w:rsid w:val="006061C7"/>
    <w:rsid w:val="0060659C"/>
    <w:rsid w:val="006066A7"/>
    <w:rsid w:val="006067B0"/>
    <w:rsid w:val="0060681B"/>
    <w:rsid w:val="00606B6D"/>
    <w:rsid w:val="00606D7A"/>
    <w:rsid w:val="006078EB"/>
    <w:rsid w:val="00607EE7"/>
    <w:rsid w:val="00607FB1"/>
    <w:rsid w:val="00610578"/>
    <w:rsid w:val="0061059E"/>
    <w:rsid w:val="006109D7"/>
    <w:rsid w:val="006117A0"/>
    <w:rsid w:val="00611AB3"/>
    <w:rsid w:val="00611E16"/>
    <w:rsid w:val="00611E5D"/>
    <w:rsid w:val="00611F9A"/>
    <w:rsid w:val="006124BD"/>
    <w:rsid w:val="006128AE"/>
    <w:rsid w:val="006128B0"/>
    <w:rsid w:val="00612FD4"/>
    <w:rsid w:val="0061320E"/>
    <w:rsid w:val="00613531"/>
    <w:rsid w:val="00613E29"/>
    <w:rsid w:val="00614327"/>
    <w:rsid w:val="00614B49"/>
    <w:rsid w:val="00615097"/>
    <w:rsid w:val="006150C5"/>
    <w:rsid w:val="00615345"/>
    <w:rsid w:val="00616032"/>
    <w:rsid w:val="006165D6"/>
    <w:rsid w:val="00616FB8"/>
    <w:rsid w:val="00616FF6"/>
    <w:rsid w:val="00617887"/>
    <w:rsid w:val="006178C7"/>
    <w:rsid w:val="00617B6A"/>
    <w:rsid w:val="00617B6E"/>
    <w:rsid w:val="00620B8A"/>
    <w:rsid w:val="00620B9F"/>
    <w:rsid w:val="00620FD6"/>
    <w:rsid w:val="006213D8"/>
    <w:rsid w:val="00621DC0"/>
    <w:rsid w:val="00621E29"/>
    <w:rsid w:val="006223FC"/>
    <w:rsid w:val="00622759"/>
    <w:rsid w:val="00622A9F"/>
    <w:rsid w:val="00622B52"/>
    <w:rsid w:val="00623220"/>
    <w:rsid w:val="00623BC2"/>
    <w:rsid w:val="006240B8"/>
    <w:rsid w:val="00624625"/>
    <w:rsid w:val="006248A7"/>
    <w:rsid w:val="00624FD7"/>
    <w:rsid w:val="00625073"/>
    <w:rsid w:val="00625506"/>
    <w:rsid w:val="006259B1"/>
    <w:rsid w:val="00625B88"/>
    <w:rsid w:val="00625C7D"/>
    <w:rsid w:val="00625FEB"/>
    <w:rsid w:val="00626442"/>
    <w:rsid w:val="00626A73"/>
    <w:rsid w:val="00626B03"/>
    <w:rsid w:val="00626C1C"/>
    <w:rsid w:val="006276A2"/>
    <w:rsid w:val="00627912"/>
    <w:rsid w:val="00630291"/>
    <w:rsid w:val="0063089D"/>
    <w:rsid w:val="00630FA6"/>
    <w:rsid w:val="00631810"/>
    <w:rsid w:val="00631A36"/>
    <w:rsid w:val="00631FAC"/>
    <w:rsid w:val="0063205B"/>
    <w:rsid w:val="0063214E"/>
    <w:rsid w:val="00632483"/>
    <w:rsid w:val="0063292E"/>
    <w:rsid w:val="00632A14"/>
    <w:rsid w:val="00632F2B"/>
    <w:rsid w:val="0063310F"/>
    <w:rsid w:val="00633230"/>
    <w:rsid w:val="0063366E"/>
    <w:rsid w:val="00633675"/>
    <w:rsid w:val="006337D0"/>
    <w:rsid w:val="00633873"/>
    <w:rsid w:val="006338BF"/>
    <w:rsid w:val="0063399F"/>
    <w:rsid w:val="00633A1B"/>
    <w:rsid w:val="00633A76"/>
    <w:rsid w:val="006343FF"/>
    <w:rsid w:val="00634587"/>
    <w:rsid w:val="006349A3"/>
    <w:rsid w:val="00634AD0"/>
    <w:rsid w:val="00634BBD"/>
    <w:rsid w:val="00635025"/>
    <w:rsid w:val="006354BC"/>
    <w:rsid w:val="00635A24"/>
    <w:rsid w:val="00635A2F"/>
    <w:rsid w:val="00635A33"/>
    <w:rsid w:val="00635D35"/>
    <w:rsid w:val="00635E28"/>
    <w:rsid w:val="00636675"/>
    <w:rsid w:val="006367DA"/>
    <w:rsid w:val="00636A7A"/>
    <w:rsid w:val="00637271"/>
    <w:rsid w:val="0063773B"/>
    <w:rsid w:val="006377D6"/>
    <w:rsid w:val="006378BA"/>
    <w:rsid w:val="00637AD9"/>
    <w:rsid w:val="00637F64"/>
    <w:rsid w:val="00640291"/>
    <w:rsid w:val="00640340"/>
    <w:rsid w:val="00640447"/>
    <w:rsid w:val="0064085E"/>
    <w:rsid w:val="00640C02"/>
    <w:rsid w:val="00640C55"/>
    <w:rsid w:val="00640DAB"/>
    <w:rsid w:val="00640E4B"/>
    <w:rsid w:val="00640E8C"/>
    <w:rsid w:val="00641223"/>
    <w:rsid w:val="0064174A"/>
    <w:rsid w:val="006419AF"/>
    <w:rsid w:val="00641A85"/>
    <w:rsid w:val="006423A9"/>
    <w:rsid w:val="00642445"/>
    <w:rsid w:val="00642478"/>
    <w:rsid w:val="00642521"/>
    <w:rsid w:val="0064293F"/>
    <w:rsid w:val="00642985"/>
    <w:rsid w:val="00642A4C"/>
    <w:rsid w:val="00642C26"/>
    <w:rsid w:val="00643792"/>
    <w:rsid w:val="00644079"/>
    <w:rsid w:val="00644165"/>
    <w:rsid w:val="00644333"/>
    <w:rsid w:val="00644C7A"/>
    <w:rsid w:val="00644CB8"/>
    <w:rsid w:val="00644D5C"/>
    <w:rsid w:val="00644DBE"/>
    <w:rsid w:val="0064518E"/>
    <w:rsid w:val="00645267"/>
    <w:rsid w:val="00645310"/>
    <w:rsid w:val="00645380"/>
    <w:rsid w:val="00645703"/>
    <w:rsid w:val="006462EC"/>
    <w:rsid w:val="00646723"/>
    <w:rsid w:val="0064699D"/>
    <w:rsid w:val="00646A03"/>
    <w:rsid w:val="006471AB"/>
    <w:rsid w:val="006478FF"/>
    <w:rsid w:val="00647D2C"/>
    <w:rsid w:val="006507CF"/>
    <w:rsid w:val="00650B9E"/>
    <w:rsid w:val="00651070"/>
    <w:rsid w:val="006510FD"/>
    <w:rsid w:val="00651122"/>
    <w:rsid w:val="00651161"/>
    <w:rsid w:val="006511FD"/>
    <w:rsid w:val="00651D18"/>
    <w:rsid w:val="0065258F"/>
    <w:rsid w:val="0065259E"/>
    <w:rsid w:val="00652639"/>
    <w:rsid w:val="00652CFE"/>
    <w:rsid w:val="00652E89"/>
    <w:rsid w:val="00653B84"/>
    <w:rsid w:val="00653BB0"/>
    <w:rsid w:val="00653CAD"/>
    <w:rsid w:val="0065403F"/>
    <w:rsid w:val="0065404A"/>
    <w:rsid w:val="0065440C"/>
    <w:rsid w:val="00654871"/>
    <w:rsid w:val="00654A75"/>
    <w:rsid w:val="00654B96"/>
    <w:rsid w:val="00654BCB"/>
    <w:rsid w:val="00654CE4"/>
    <w:rsid w:val="00654E32"/>
    <w:rsid w:val="00654E88"/>
    <w:rsid w:val="00655220"/>
    <w:rsid w:val="00655613"/>
    <w:rsid w:val="00655943"/>
    <w:rsid w:val="00655A22"/>
    <w:rsid w:val="00655C80"/>
    <w:rsid w:val="00656168"/>
    <w:rsid w:val="006562F5"/>
    <w:rsid w:val="00656367"/>
    <w:rsid w:val="006565C9"/>
    <w:rsid w:val="00656606"/>
    <w:rsid w:val="00656763"/>
    <w:rsid w:val="00656D9D"/>
    <w:rsid w:val="00656EF0"/>
    <w:rsid w:val="006573EB"/>
    <w:rsid w:val="006578DA"/>
    <w:rsid w:val="00657BBD"/>
    <w:rsid w:val="00657BE4"/>
    <w:rsid w:val="00657F23"/>
    <w:rsid w:val="00660279"/>
    <w:rsid w:val="006602D0"/>
    <w:rsid w:val="00660554"/>
    <w:rsid w:val="00660E59"/>
    <w:rsid w:val="006612B3"/>
    <w:rsid w:val="00661554"/>
    <w:rsid w:val="00661690"/>
    <w:rsid w:val="00661A45"/>
    <w:rsid w:val="00661E52"/>
    <w:rsid w:val="00662133"/>
    <w:rsid w:val="006624EC"/>
    <w:rsid w:val="006625CA"/>
    <w:rsid w:val="0066266E"/>
    <w:rsid w:val="006627B0"/>
    <w:rsid w:val="006627DC"/>
    <w:rsid w:val="00662A13"/>
    <w:rsid w:val="00662A8A"/>
    <w:rsid w:val="00662AA9"/>
    <w:rsid w:val="006636FB"/>
    <w:rsid w:val="006645B7"/>
    <w:rsid w:val="00664D06"/>
    <w:rsid w:val="00664E89"/>
    <w:rsid w:val="00664EF5"/>
    <w:rsid w:val="006650C3"/>
    <w:rsid w:val="00665A81"/>
    <w:rsid w:val="00665B41"/>
    <w:rsid w:val="00665B94"/>
    <w:rsid w:val="0066633D"/>
    <w:rsid w:val="00666456"/>
    <w:rsid w:val="0066652E"/>
    <w:rsid w:val="0066673B"/>
    <w:rsid w:val="00666880"/>
    <w:rsid w:val="0066691D"/>
    <w:rsid w:val="00666C43"/>
    <w:rsid w:val="00666DE6"/>
    <w:rsid w:val="00667265"/>
    <w:rsid w:val="006672F4"/>
    <w:rsid w:val="0066751C"/>
    <w:rsid w:val="00667788"/>
    <w:rsid w:val="00667823"/>
    <w:rsid w:val="00667A7B"/>
    <w:rsid w:val="00667B06"/>
    <w:rsid w:val="00667CEF"/>
    <w:rsid w:val="00667D7F"/>
    <w:rsid w:val="00667E80"/>
    <w:rsid w:val="00667EDC"/>
    <w:rsid w:val="006700D3"/>
    <w:rsid w:val="00670256"/>
    <w:rsid w:val="00671220"/>
    <w:rsid w:val="0067146D"/>
    <w:rsid w:val="006716E1"/>
    <w:rsid w:val="00671E23"/>
    <w:rsid w:val="00671E8A"/>
    <w:rsid w:val="00671FD2"/>
    <w:rsid w:val="006720CE"/>
    <w:rsid w:val="00672132"/>
    <w:rsid w:val="006721BD"/>
    <w:rsid w:val="0067226E"/>
    <w:rsid w:val="0067227F"/>
    <w:rsid w:val="00672523"/>
    <w:rsid w:val="006725D6"/>
    <w:rsid w:val="006726B3"/>
    <w:rsid w:val="00672899"/>
    <w:rsid w:val="00672E05"/>
    <w:rsid w:val="00672EEB"/>
    <w:rsid w:val="0067302D"/>
    <w:rsid w:val="00673556"/>
    <w:rsid w:val="0067398C"/>
    <w:rsid w:val="00673B0B"/>
    <w:rsid w:val="00673CA3"/>
    <w:rsid w:val="00673EAE"/>
    <w:rsid w:val="006745F9"/>
    <w:rsid w:val="006747EA"/>
    <w:rsid w:val="00674848"/>
    <w:rsid w:val="00674957"/>
    <w:rsid w:val="00674A1F"/>
    <w:rsid w:val="00674BCE"/>
    <w:rsid w:val="0067548A"/>
    <w:rsid w:val="00675521"/>
    <w:rsid w:val="00675B2D"/>
    <w:rsid w:val="006762FD"/>
    <w:rsid w:val="00677167"/>
    <w:rsid w:val="0067732F"/>
    <w:rsid w:val="00677368"/>
    <w:rsid w:val="006773F0"/>
    <w:rsid w:val="00677451"/>
    <w:rsid w:val="006777A7"/>
    <w:rsid w:val="006777D6"/>
    <w:rsid w:val="0067785A"/>
    <w:rsid w:val="00677909"/>
    <w:rsid w:val="00677A37"/>
    <w:rsid w:val="00677B5D"/>
    <w:rsid w:val="00677EB6"/>
    <w:rsid w:val="00680103"/>
    <w:rsid w:val="00680AEE"/>
    <w:rsid w:val="00680E31"/>
    <w:rsid w:val="006810BA"/>
    <w:rsid w:val="0068131F"/>
    <w:rsid w:val="00681616"/>
    <w:rsid w:val="00681B11"/>
    <w:rsid w:val="00681F59"/>
    <w:rsid w:val="006822B5"/>
    <w:rsid w:val="00682344"/>
    <w:rsid w:val="006824CB"/>
    <w:rsid w:val="006824EA"/>
    <w:rsid w:val="00682A19"/>
    <w:rsid w:val="00682F05"/>
    <w:rsid w:val="0068325C"/>
    <w:rsid w:val="00683A7E"/>
    <w:rsid w:val="00684342"/>
    <w:rsid w:val="0068472E"/>
    <w:rsid w:val="006847D3"/>
    <w:rsid w:val="00684B18"/>
    <w:rsid w:val="00684C60"/>
    <w:rsid w:val="00684C75"/>
    <w:rsid w:val="00684F86"/>
    <w:rsid w:val="006853D6"/>
    <w:rsid w:val="0068583E"/>
    <w:rsid w:val="00685A7B"/>
    <w:rsid w:val="00685ABB"/>
    <w:rsid w:val="00685B69"/>
    <w:rsid w:val="00686465"/>
    <w:rsid w:val="006868C3"/>
    <w:rsid w:val="0068695F"/>
    <w:rsid w:val="00686C9A"/>
    <w:rsid w:val="0068705E"/>
    <w:rsid w:val="00687230"/>
    <w:rsid w:val="0068726D"/>
    <w:rsid w:val="00687813"/>
    <w:rsid w:val="00687B4F"/>
    <w:rsid w:val="00687BFE"/>
    <w:rsid w:val="00687D2E"/>
    <w:rsid w:val="00690385"/>
    <w:rsid w:val="006906CB"/>
    <w:rsid w:val="0069094C"/>
    <w:rsid w:val="00690A2A"/>
    <w:rsid w:val="0069111C"/>
    <w:rsid w:val="00691228"/>
    <w:rsid w:val="0069133A"/>
    <w:rsid w:val="0069137E"/>
    <w:rsid w:val="0069151C"/>
    <w:rsid w:val="00691987"/>
    <w:rsid w:val="00691B93"/>
    <w:rsid w:val="00691E38"/>
    <w:rsid w:val="00692B8A"/>
    <w:rsid w:val="00692BDE"/>
    <w:rsid w:val="00692BE6"/>
    <w:rsid w:val="00692D96"/>
    <w:rsid w:val="006932A9"/>
    <w:rsid w:val="00693300"/>
    <w:rsid w:val="00693893"/>
    <w:rsid w:val="00693AA3"/>
    <w:rsid w:val="006945FB"/>
    <w:rsid w:val="0069487B"/>
    <w:rsid w:val="00694982"/>
    <w:rsid w:val="00694B8C"/>
    <w:rsid w:val="00694C29"/>
    <w:rsid w:val="00695B04"/>
    <w:rsid w:val="006962F3"/>
    <w:rsid w:val="006966EE"/>
    <w:rsid w:val="00696F20"/>
    <w:rsid w:val="0069704E"/>
    <w:rsid w:val="006978F8"/>
    <w:rsid w:val="00697A28"/>
    <w:rsid w:val="00697ABC"/>
    <w:rsid w:val="00697AF7"/>
    <w:rsid w:val="00697BF0"/>
    <w:rsid w:val="00697DA7"/>
    <w:rsid w:val="00697F5E"/>
    <w:rsid w:val="006A16D8"/>
    <w:rsid w:val="006A1F60"/>
    <w:rsid w:val="006A21DF"/>
    <w:rsid w:val="006A2222"/>
    <w:rsid w:val="006A2349"/>
    <w:rsid w:val="006A27E2"/>
    <w:rsid w:val="006A2E20"/>
    <w:rsid w:val="006A2EBD"/>
    <w:rsid w:val="006A2EDD"/>
    <w:rsid w:val="006A34E2"/>
    <w:rsid w:val="006A354A"/>
    <w:rsid w:val="006A37AB"/>
    <w:rsid w:val="006A3E22"/>
    <w:rsid w:val="006A3E54"/>
    <w:rsid w:val="006A3FA4"/>
    <w:rsid w:val="006A4142"/>
    <w:rsid w:val="006A4371"/>
    <w:rsid w:val="006A4482"/>
    <w:rsid w:val="006A464C"/>
    <w:rsid w:val="006A4B8E"/>
    <w:rsid w:val="006A4C74"/>
    <w:rsid w:val="006A4D7A"/>
    <w:rsid w:val="006A5031"/>
    <w:rsid w:val="006A52C8"/>
    <w:rsid w:val="006A57F6"/>
    <w:rsid w:val="006A5C13"/>
    <w:rsid w:val="006A5D56"/>
    <w:rsid w:val="006A6052"/>
    <w:rsid w:val="006A6372"/>
    <w:rsid w:val="006A63A3"/>
    <w:rsid w:val="006A64AA"/>
    <w:rsid w:val="006A68EE"/>
    <w:rsid w:val="006A69CD"/>
    <w:rsid w:val="006A69D5"/>
    <w:rsid w:val="006A6A7B"/>
    <w:rsid w:val="006A6B88"/>
    <w:rsid w:val="006A72DB"/>
    <w:rsid w:val="006A7CF5"/>
    <w:rsid w:val="006A7E64"/>
    <w:rsid w:val="006A7FBD"/>
    <w:rsid w:val="006B0746"/>
    <w:rsid w:val="006B0DDC"/>
    <w:rsid w:val="006B102D"/>
    <w:rsid w:val="006B139F"/>
    <w:rsid w:val="006B16F5"/>
    <w:rsid w:val="006B1CD2"/>
    <w:rsid w:val="006B2135"/>
    <w:rsid w:val="006B2473"/>
    <w:rsid w:val="006B25AB"/>
    <w:rsid w:val="006B2651"/>
    <w:rsid w:val="006B26C0"/>
    <w:rsid w:val="006B2C10"/>
    <w:rsid w:val="006B2C1B"/>
    <w:rsid w:val="006B2C22"/>
    <w:rsid w:val="006B2E18"/>
    <w:rsid w:val="006B2F20"/>
    <w:rsid w:val="006B3011"/>
    <w:rsid w:val="006B35CB"/>
    <w:rsid w:val="006B38CF"/>
    <w:rsid w:val="006B38EA"/>
    <w:rsid w:val="006B403F"/>
    <w:rsid w:val="006B42C7"/>
    <w:rsid w:val="006B4412"/>
    <w:rsid w:val="006B4780"/>
    <w:rsid w:val="006B4784"/>
    <w:rsid w:val="006B4878"/>
    <w:rsid w:val="006B4893"/>
    <w:rsid w:val="006B4DC7"/>
    <w:rsid w:val="006B5347"/>
    <w:rsid w:val="006B589C"/>
    <w:rsid w:val="006B621A"/>
    <w:rsid w:val="006B642B"/>
    <w:rsid w:val="006B65B3"/>
    <w:rsid w:val="006B6E88"/>
    <w:rsid w:val="006B79E5"/>
    <w:rsid w:val="006C00EB"/>
    <w:rsid w:val="006C0B49"/>
    <w:rsid w:val="006C1216"/>
    <w:rsid w:val="006C1625"/>
    <w:rsid w:val="006C1ACC"/>
    <w:rsid w:val="006C1C81"/>
    <w:rsid w:val="006C1D1C"/>
    <w:rsid w:val="006C2665"/>
    <w:rsid w:val="006C291A"/>
    <w:rsid w:val="006C35B3"/>
    <w:rsid w:val="006C37FC"/>
    <w:rsid w:val="006C382F"/>
    <w:rsid w:val="006C39FF"/>
    <w:rsid w:val="006C3CEC"/>
    <w:rsid w:val="006C3D5C"/>
    <w:rsid w:val="006C47D5"/>
    <w:rsid w:val="006C51A3"/>
    <w:rsid w:val="006C533E"/>
    <w:rsid w:val="006C53F2"/>
    <w:rsid w:val="006C55FF"/>
    <w:rsid w:val="006C5A30"/>
    <w:rsid w:val="006C5E8C"/>
    <w:rsid w:val="006C6E0B"/>
    <w:rsid w:val="006C6EBA"/>
    <w:rsid w:val="006C6FB9"/>
    <w:rsid w:val="006C7520"/>
    <w:rsid w:val="006C75F3"/>
    <w:rsid w:val="006C779C"/>
    <w:rsid w:val="006C78D1"/>
    <w:rsid w:val="006D006B"/>
    <w:rsid w:val="006D0617"/>
    <w:rsid w:val="006D07DA"/>
    <w:rsid w:val="006D08FA"/>
    <w:rsid w:val="006D094D"/>
    <w:rsid w:val="006D0CAB"/>
    <w:rsid w:val="006D0D77"/>
    <w:rsid w:val="006D117F"/>
    <w:rsid w:val="006D1C26"/>
    <w:rsid w:val="006D2092"/>
    <w:rsid w:val="006D2152"/>
    <w:rsid w:val="006D25A0"/>
    <w:rsid w:val="006D264A"/>
    <w:rsid w:val="006D293C"/>
    <w:rsid w:val="006D2C44"/>
    <w:rsid w:val="006D2D1E"/>
    <w:rsid w:val="006D3CF7"/>
    <w:rsid w:val="006D41D3"/>
    <w:rsid w:val="006D4315"/>
    <w:rsid w:val="006D4660"/>
    <w:rsid w:val="006D484B"/>
    <w:rsid w:val="006D48CE"/>
    <w:rsid w:val="006D49B5"/>
    <w:rsid w:val="006D4A40"/>
    <w:rsid w:val="006D53E6"/>
    <w:rsid w:val="006D5969"/>
    <w:rsid w:val="006D5ED6"/>
    <w:rsid w:val="006D5F09"/>
    <w:rsid w:val="006D5F2E"/>
    <w:rsid w:val="006D642C"/>
    <w:rsid w:val="006D644C"/>
    <w:rsid w:val="006D6522"/>
    <w:rsid w:val="006D658F"/>
    <w:rsid w:val="006D671C"/>
    <w:rsid w:val="006D6C56"/>
    <w:rsid w:val="006D7B54"/>
    <w:rsid w:val="006D7B5A"/>
    <w:rsid w:val="006D7E96"/>
    <w:rsid w:val="006E0082"/>
    <w:rsid w:val="006E02A5"/>
    <w:rsid w:val="006E063A"/>
    <w:rsid w:val="006E097E"/>
    <w:rsid w:val="006E09FD"/>
    <w:rsid w:val="006E0A1C"/>
    <w:rsid w:val="006E184A"/>
    <w:rsid w:val="006E1A04"/>
    <w:rsid w:val="006E1D27"/>
    <w:rsid w:val="006E20F9"/>
    <w:rsid w:val="006E2443"/>
    <w:rsid w:val="006E246F"/>
    <w:rsid w:val="006E27A7"/>
    <w:rsid w:val="006E27AE"/>
    <w:rsid w:val="006E2865"/>
    <w:rsid w:val="006E2E7F"/>
    <w:rsid w:val="006E338B"/>
    <w:rsid w:val="006E3708"/>
    <w:rsid w:val="006E3A51"/>
    <w:rsid w:val="006E3C98"/>
    <w:rsid w:val="006E3D51"/>
    <w:rsid w:val="006E3DCC"/>
    <w:rsid w:val="006E41A7"/>
    <w:rsid w:val="006E42BD"/>
    <w:rsid w:val="006E43B9"/>
    <w:rsid w:val="006E4499"/>
    <w:rsid w:val="006E4567"/>
    <w:rsid w:val="006E47FC"/>
    <w:rsid w:val="006E49BA"/>
    <w:rsid w:val="006E4CD2"/>
    <w:rsid w:val="006E4DE9"/>
    <w:rsid w:val="006E521F"/>
    <w:rsid w:val="006E5459"/>
    <w:rsid w:val="006E551F"/>
    <w:rsid w:val="006E58E3"/>
    <w:rsid w:val="006E5B11"/>
    <w:rsid w:val="006E5C08"/>
    <w:rsid w:val="006E6065"/>
    <w:rsid w:val="006E68EC"/>
    <w:rsid w:val="006E6A04"/>
    <w:rsid w:val="006E6CBE"/>
    <w:rsid w:val="006E6F99"/>
    <w:rsid w:val="006E75F1"/>
    <w:rsid w:val="006E7793"/>
    <w:rsid w:val="006E7B9C"/>
    <w:rsid w:val="006E7E20"/>
    <w:rsid w:val="006F04DC"/>
    <w:rsid w:val="006F057D"/>
    <w:rsid w:val="006F0627"/>
    <w:rsid w:val="006F0777"/>
    <w:rsid w:val="006F0847"/>
    <w:rsid w:val="006F0AC6"/>
    <w:rsid w:val="006F0D1C"/>
    <w:rsid w:val="006F0E0D"/>
    <w:rsid w:val="006F106B"/>
    <w:rsid w:val="006F1993"/>
    <w:rsid w:val="006F2348"/>
    <w:rsid w:val="006F2490"/>
    <w:rsid w:val="006F2774"/>
    <w:rsid w:val="006F2B1E"/>
    <w:rsid w:val="006F2CCE"/>
    <w:rsid w:val="006F2DEF"/>
    <w:rsid w:val="006F2F7A"/>
    <w:rsid w:val="006F30C2"/>
    <w:rsid w:val="006F34CF"/>
    <w:rsid w:val="006F3AEA"/>
    <w:rsid w:val="006F404C"/>
    <w:rsid w:val="006F408A"/>
    <w:rsid w:val="006F40EF"/>
    <w:rsid w:val="006F4101"/>
    <w:rsid w:val="006F47C9"/>
    <w:rsid w:val="006F48EA"/>
    <w:rsid w:val="006F4D87"/>
    <w:rsid w:val="006F4ED4"/>
    <w:rsid w:val="006F535A"/>
    <w:rsid w:val="006F5422"/>
    <w:rsid w:val="006F566A"/>
    <w:rsid w:val="006F5A93"/>
    <w:rsid w:val="006F5E00"/>
    <w:rsid w:val="006F5F3F"/>
    <w:rsid w:val="006F63B8"/>
    <w:rsid w:val="006F693C"/>
    <w:rsid w:val="006F699C"/>
    <w:rsid w:val="006F6B64"/>
    <w:rsid w:val="006F6D1F"/>
    <w:rsid w:val="006F73A4"/>
    <w:rsid w:val="006F747D"/>
    <w:rsid w:val="006F7844"/>
    <w:rsid w:val="006F7A19"/>
    <w:rsid w:val="00700781"/>
    <w:rsid w:val="00700A73"/>
    <w:rsid w:val="00700C43"/>
    <w:rsid w:val="007015C4"/>
    <w:rsid w:val="00701811"/>
    <w:rsid w:val="00701BF1"/>
    <w:rsid w:val="00701F34"/>
    <w:rsid w:val="007022B0"/>
    <w:rsid w:val="00702715"/>
    <w:rsid w:val="00702995"/>
    <w:rsid w:val="00702A01"/>
    <w:rsid w:val="00702CF6"/>
    <w:rsid w:val="00702E1E"/>
    <w:rsid w:val="00703221"/>
    <w:rsid w:val="00703485"/>
    <w:rsid w:val="0070399F"/>
    <w:rsid w:val="007039D6"/>
    <w:rsid w:val="00703DCD"/>
    <w:rsid w:val="0070417B"/>
    <w:rsid w:val="00704477"/>
    <w:rsid w:val="0070455D"/>
    <w:rsid w:val="00704BCB"/>
    <w:rsid w:val="00704EAF"/>
    <w:rsid w:val="00704FE3"/>
    <w:rsid w:val="00705176"/>
    <w:rsid w:val="007051BD"/>
    <w:rsid w:val="007051C7"/>
    <w:rsid w:val="00705739"/>
    <w:rsid w:val="00705B38"/>
    <w:rsid w:val="00706256"/>
    <w:rsid w:val="007065C7"/>
    <w:rsid w:val="007065DE"/>
    <w:rsid w:val="0070669E"/>
    <w:rsid w:val="007068EB"/>
    <w:rsid w:val="00706938"/>
    <w:rsid w:val="00706C09"/>
    <w:rsid w:val="007075EC"/>
    <w:rsid w:val="00707A59"/>
    <w:rsid w:val="00707AC4"/>
    <w:rsid w:val="00707D30"/>
    <w:rsid w:val="00710092"/>
    <w:rsid w:val="007101F3"/>
    <w:rsid w:val="00710265"/>
    <w:rsid w:val="007108E9"/>
    <w:rsid w:val="0071094A"/>
    <w:rsid w:val="0071096F"/>
    <w:rsid w:val="00710E22"/>
    <w:rsid w:val="00711039"/>
    <w:rsid w:val="007112B7"/>
    <w:rsid w:val="0071136E"/>
    <w:rsid w:val="0071148B"/>
    <w:rsid w:val="007114C7"/>
    <w:rsid w:val="007114E3"/>
    <w:rsid w:val="007115E8"/>
    <w:rsid w:val="00711653"/>
    <w:rsid w:val="00711F0A"/>
    <w:rsid w:val="00711F8B"/>
    <w:rsid w:val="007123F8"/>
    <w:rsid w:val="007124F4"/>
    <w:rsid w:val="007127E5"/>
    <w:rsid w:val="007128B2"/>
    <w:rsid w:val="00712905"/>
    <w:rsid w:val="00712BB7"/>
    <w:rsid w:val="00712FEE"/>
    <w:rsid w:val="00713424"/>
    <w:rsid w:val="007134FD"/>
    <w:rsid w:val="00713B8B"/>
    <w:rsid w:val="00713D36"/>
    <w:rsid w:val="00714011"/>
    <w:rsid w:val="00714A0E"/>
    <w:rsid w:val="00714C06"/>
    <w:rsid w:val="00714D10"/>
    <w:rsid w:val="00714F09"/>
    <w:rsid w:val="00715324"/>
    <w:rsid w:val="007155D7"/>
    <w:rsid w:val="007156BB"/>
    <w:rsid w:val="007157D5"/>
    <w:rsid w:val="007159B8"/>
    <w:rsid w:val="00715B31"/>
    <w:rsid w:val="00715C5A"/>
    <w:rsid w:val="00715D55"/>
    <w:rsid w:val="00715ECD"/>
    <w:rsid w:val="007161BE"/>
    <w:rsid w:val="0071634A"/>
    <w:rsid w:val="0071636A"/>
    <w:rsid w:val="007167DF"/>
    <w:rsid w:val="00716883"/>
    <w:rsid w:val="00716A0D"/>
    <w:rsid w:val="00716B94"/>
    <w:rsid w:val="00716FEE"/>
    <w:rsid w:val="0071708B"/>
    <w:rsid w:val="007172F7"/>
    <w:rsid w:val="00717AB8"/>
    <w:rsid w:val="00717BDB"/>
    <w:rsid w:val="00717D40"/>
    <w:rsid w:val="00720547"/>
    <w:rsid w:val="00720FE3"/>
    <w:rsid w:val="00721131"/>
    <w:rsid w:val="0072131D"/>
    <w:rsid w:val="007216DC"/>
    <w:rsid w:val="007219F5"/>
    <w:rsid w:val="00721A58"/>
    <w:rsid w:val="00721C7E"/>
    <w:rsid w:val="007222F5"/>
    <w:rsid w:val="007225F8"/>
    <w:rsid w:val="00722647"/>
    <w:rsid w:val="007227A4"/>
    <w:rsid w:val="007227EC"/>
    <w:rsid w:val="00722992"/>
    <w:rsid w:val="00722D66"/>
    <w:rsid w:val="00723078"/>
    <w:rsid w:val="00723274"/>
    <w:rsid w:val="0072355B"/>
    <w:rsid w:val="0072390C"/>
    <w:rsid w:val="0072394E"/>
    <w:rsid w:val="00723B56"/>
    <w:rsid w:val="00723C07"/>
    <w:rsid w:val="00723E09"/>
    <w:rsid w:val="00724699"/>
    <w:rsid w:val="00724FD5"/>
    <w:rsid w:val="007257C4"/>
    <w:rsid w:val="00726286"/>
    <w:rsid w:val="00726B2A"/>
    <w:rsid w:val="00726DF9"/>
    <w:rsid w:val="00726E08"/>
    <w:rsid w:val="00726E2C"/>
    <w:rsid w:val="00726E6E"/>
    <w:rsid w:val="00726FE0"/>
    <w:rsid w:val="007274D7"/>
    <w:rsid w:val="00727599"/>
    <w:rsid w:val="007275E4"/>
    <w:rsid w:val="00727604"/>
    <w:rsid w:val="007277E2"/>
    <w:rsid w:val="00727E0A"/>
    <w:rsid w:val="007300E1"/>
    <w:rsid w:val="0073032E"/>
    <w:rsid w:val="00730593"/>
    <w:rsid w:val="00730FD3"/>
    <w:rsid w:val="00730FF6"/>
    <w:rsid w:val="007316D1"/>
    <w:rsid w:val="00731879"/>
    <w:rsid w:val="00731BF6"/>
    <w:rsid w:val="00731D3C"/>
    <w:rsid w:val="00731E4B"/>
    <w:rsid w:val="00732124"/>
    <w:rsid w:val="00732190"/>
    <w:rsid w:val="00732243"/>
    <w:rsid w:val="00732772"/>
    <w:rsid w:val="007327CB"/>
    <w:rsid w:val="00732A0C"/>
    <w:rsid w:val="00732E15"/>
    <w:rsid w:val="00733041"/>
    <w:rsid w:val="0073306A"/>
    <w:rsid w:val="007330AC"/>
    <w:rsid w:val="007334F0"/>
    <w:rsid w:val="00733811"/>
    <w:rsid w:val="007338B0"/>
    <w:rsid w:val="007338C6"/>
    <w:rsid w:val="00733AA9"/>
    <w:rsid w:val="00733D78"/>
    <w:rsid w:val="007340C7"/>
    <w:rsid w:val="00734173"/>
    <w:rsid w:val="00734607"/>
    <w:rsid w:val="007346CA"/>
    <w:rsid w:val="00734791"/>
    <w:rsid w:val="00734937"/>
    <w:rsid w:val="007349C7"/>
    <w:rsid w:val="00734A74"/>
    <w:rsid w:val="00734D21"/>
    <w:rsid w:val="00735858"/>
    <w:rsid w:val="0073591C"/>
    <w:rsid w:val="00735C60"/>
    <w:rsid w:val="00735CBE"/>
    <w:rsid w:val="007360A3"/>
    <w:rsid w:val="007366A2"/>
    <w:rsid w:val="00736A0F"/>
    <w:rsid w:val="00736A57"/>
    <w:rsid w:val="00736BEE"/>
    <w:rsid w:val="00736D12"/>
    <w:rsid w:val="00736D4B"/>
    <w:rsid w:val="00736F29"/>
    <w:rsid w:val="00737697"/>
    <w:rsid w:val="007376D9"/>
    <w:rsid w:val="00737B2B"/>
    <w:rsid w:val="00737C7E"/>
    <w:rsid w:val="00737DD8"/>
    <w:rsid w:val="00737F68"/>
    <w:rsid w:val="0074049F"/>
    <w:rsid w:val="007404D6"/>
    <w:rsid w:val="00740608"/>
    <w:rsid w:val="00740F58"/>
    <w:rsid w:val="00741B99"/>
    <w:rsid w:val="00741DB6"/>
    <w:rsid w:val="007420DC"/>
    <w:rsid w:val="00742382"/>
    <w:rsid w:val="0074242D"/>
    <w:rsid w:val="0074245D"/>
    <w:rsid w:val="0074246A"/>
    <w:rsid w:val="00742507"/>
    <w:rsid w:val="0074263E"/>
    <w:rsid w:val="00742972"/>
    <w:rsid w:val="00742A0E"/>
    <w:rsid w:val="00742AE4"/>
    <w:rsid w:val="00742F41"/>
    <w:rsid w:val="00743009"/>
    <w:rsid w:val="00743F2C"/>
    <w:rsid w:val="00744052"/>
    <w:rsid w:val="007443CA"/>
    <w:rsid w:val="00744524"/>
    <w:rsid w:val="007447BB"/>
    <w:rsid w:val="007449BA"/>
    <w:rsid w:val="00744C2A"/>
    <w:rsid w:val="00744C8B"/>
    <w:rsid w:val="0074500B"/>
    <w:rsid w:val="00745253"/>
    <w:rsid w:val="007452EE"/>
    <w:rsid w:val="007453E6"/>
    <w:rsid w:val="007456C5"/>
    <w:rsid w:val="00745AC7"/>
    <w:rsid w:val="00745CE0"/>
    <w:rsid w:val="0074644C"/>
    <w:rsid w:val="00746F10"/>
    <w:rsid w:val="00747022"/>
    <w:rsid w:val="00747590"/>
    <w:rsid w:val="00747C4D"/>
    <w:rsid w:val="00747C75"/>
    <w:rsid w:val="00750080"/>
    <w:rsid w:val="0075016D"/>
    <w:rsid w:val="007503CA"/>
    <w:rsid w:val="00750A8B"/>
    <w:rsid w:val="00750C88"/>
    <w:rsid w:val="00750E16"/>
    <w:rsid w:val="007512B8"/>
    <w:rsid w:val="00751C09"/>
    <w:rsid w:val="00751E84"/>
    <w:rsid w:val="007522BF"/>
    <w:rsid w:val="007524F7"/>
    <w:rsid w:val="007527BF"/>
    <w:rsid w:val="00752DD9"/>
    <w:rsid w:val="007532CD"/>
    <w:rsid w:val="00753D08"/>
    <w:rsid w:val="00754258"/>
    <w:rsid w:val="007544DF"/>
    <w:rsid w:val="00754529"/>
    <w:rsid w:val="007549E4"/>
    <w:rsid w:val="00754BF0"/>
    <w:rsid w:val="00754C3C"/>
    <w:rsid w:val="007551BD"/>
    <w:rsid w:val="00755287"/>
    <w:rsid w:val="007555B3"/>
    <w:rsid w:val="007558B7"/>
    <w:rsid w:val="0075599F"/>
    <w:rsid w:val="00755BB0"/>
    <w:rsid w:val="007561ED"/>
    <w:rsid w:val="0075624D"/>
    <w:rsid w:val="007564BE"/>
    <w:rsid w:val="007567E4"/>
    <w:rsid w:val="00756931"/>
    <w:rsid w:val="00756A4E"/>
    <w:rsid w:val="00756C87"/>
    <w:rsid w:val="0075705D"/>
    <w:rsid w:val="007573C3"/>
    <w:rsid w:val="00757729"/>
    <w:rsid w:val="007579A8"/>
    <w:rsid w:val="00757FD2"/>
    <w:rsid w:val="00757FD6"/>
    <w:rsid w:val="007600C0"/>
    <w:rsid w:val="0076011C"/>
    <w:rsid w:val="0076021A"/>
    <w:rsid w:val="00760FBF"/>
    <w:rsid w:val="00761017"/>
    <w:rsid w:val="00761113"/>
    <w:rsid w:val="0076115F"/>
    <w:rsid w:val="00761B4F"/>
    <w:rsid w:val="00761E92"/>
    <w:rsid w:val="00762859"/>
    <w:rsid w:val="00762D30"/>
    <w:rsid w:val="00763062"/>
    <w:rsid w:val="00763501"/>
    <w:rsid w:val="00763552"/>
    <w:rsid w:val="00763992"/>
    <w:rsid w:val="00763D69"/>
    <w:rsid w:val="00763F68"/>
    <w:rsid w:val="007640F9"/>
    <w:rsid w:val="007645A9"/>
    <w:rsid w:val="007647E4"/>
    <w:rsid w:val="007648FC"/>
    <w:rsid w:val="007652C9"/>
    <w:rsid w:val="00765425"/>
    <w:rsid w:val="00765540"/>
    <w:rsid w:val="0076690A"/>
    <w:rsid w:val="00766E33"/>
    <w:rsid w:val="007672CD"/>
    <w:rsid w:val="00767554"/>
    <w:rsid w:val="007677DF"/>
    <w:rsid w:val="00767CC7"/>
    <w:rsid w:val="0077066E"/>
    <w:rsid w:val="007707BA"/>
    <w:rsid w:val="00770973"/>
    <w:rsid w:val="00770B4A"/>
    <w:rsid w:val="00770DFB"/>
    <w:rsid w:val="00771228"/>
    <w:rsid w:val="00771320"/>
    <w:rsid w:val="00771CC2"/>
    <w:rsid w:val="00771E48"/>
    <w:rsid w:val="00771FED"/>
    <w:rsid w:val="007722A8"/>
    <w:rsid w:val="00772A68"/>
    <w:rsid w:val="00772CC5"/>
    <w:rsid w:val="00772DF1"/>
    <w:rsid w:val="00772F4D"/>
    <w:rsid w:val="0077304C"/>
    <w:rsid w:val="00773273"/>
    <w:rsid w:val="007732AB"/>
    <w:rsid w:val="00774068"/>
    <w:rsid w:val="00774184"/>
    <w:rsid w:val="00774419"/>
    <w:rsid w:val="0077446C"/>
    <w:rsid w:val="00774642"/>
    <w:rsid w:val="0077499A"/>
    <w:rsid w:val="00774A45"/>
    <w:rsid w:val="00774BD5"/>
    <w:rsid w:val="00774CB7"/>
    <w:rsid w:val="00774CD6"/>
    <w:rsid w:val="00774EC3"/>
    <w:rsid w:val="00774EF4"/>
    <w:rsid w:val="00774F4D"/>
    <w:rsid w:val="00775117"/>
    <w:rsid w:val="007752BD"/>
    <w:rsid w:val="00775D03"/>
    <w:rsid w:val="00775DE4"/>
    <w:rsid w:val="00775DE5"/>
    <w:rsid w:val="00776351"/>
    <w:rsid w:val="0077671C"/>
    <w:rsid w:val="007769D8"/>
    <w:rsid w:val="00776F2B"/>
    <w:rsid w:val="0077717A"/>
    <w:rsid w:val="007771B1"/>
    <w:rsid w:val="007773FE"/>
    <w:rsid w:val="0077748B"/>
    <w:rsid w:val="007777AC"/>
    <w:rsid w:val="00777E25"/>
    <w:rsid w:val="007800CC"/>
    <w:rsid w:val="00780120"/>
    <w:rsid w:val="00780900"/>
    <w:rsid w:val="00780D0E"/>
    <w:rsid w:val="00780F99"/>
    <w:rsid w:val="00781073"/>
    <w:rsid w:val="00781654"/>
    <w:rsid w:val="00781940"/>
    <w:rsid w:val="00781F19"/>
    <w:rsid w:val="00782055"/>
    <w:rsid w:val="007822C3"/>
    <w:rsid w:val="00782425"/>
    <w:rsid w:val="007826C4"/>
    <w:rsid w:val="00782A1B"/>
    <w:rsid w:val="00782A53"/>
    <w:rsid w:val="00782A76"/>
    <w:rsid w:val="00783010"/>
    <w:rsid w:val="00783767"/>
    <w:rsid w:val="0078381E"/>
    <w:rsid w:val="00783A1F"/>
    <w:rsid w:val="00783A84"/>
    <w:rsid w:val="00783C9B"/>
    <w:rsid w:val="00783EE0"/>
    <w:rsid w:val="00783EEB"/>
    <w:rsid w:val="00784539"/>
    <w:rsid w:val="0078455A"/>
    <w:rsid w:val="0078469A"/>
    <w:rsid w:val="0078486C"/>
    <w:rsid w:val="00784920"/>
    <w:rsid w:val="00784997"/>
    <w:rsid w:val="00784C4C"/>
    <w:rsid w:val="00784E30"/>
    <w:rsid w:val="00784E8F"/>
    <w:rsid w:val="00784FD6"/>
    <w:rsid w:val="00785004"/>
    <w:rsid w:val="0078545E"/>
    <w:rsid w:val="0078613E"/>
    <w:rsid w:val="007861C2"/>
    <w:rsid w:val="007863D4"/>
    <w:rsid w:val="00786AD2"/>
    <w:rsid w:val="00786B6A"/>
    <w:rsid w:val="00786EFA"/>
    <w:rsid w:val="0078703D"/>
    <w:rsid w:val="007870A1"/>
    <w:rsid w:val="007871CD"/>
    <w:rsid w:val="0078739C"/>
    <w:rsid w:val="0078753F"/>
    <w:rsid w:val="00787805"/>
    <w:rsid w:val="00787B3E"/>
    <w:rsid w:val="00787D59"/>
    <w:rsid w:val="00787E70"/>
    <w:rsid w:val="00790A8D"/>
    <w:rsid w:val="00790E17"/>
    <w:rsid w:val="0079107A"/>
    <w:rsid w:val="007911DE"/>
    <w:rsid w:val="0079133E"/>
    <w:rsid w:val="007917AE"/>
    <w:rsid w:val="007919F0"/>
    <w:rsid w:val="00791B41"/>
    <w:rsid w:val="00791B4D"/>
    <w:rsid w:val="00791F54"/>
    <w:rsid w:val="00792390"/>
    <w:rsid w:val="00792CC0"/>
    <w:rsid w:val="007932F6"/>
    <w:rsid w:val="00793B13"/>
    <w:rsid w:val="00793D8A"/>
    <w:rsid w:val="00793E2A"/>
    <w:rsid w:val="00793FCF"/>
    <w:rsid w:val="00794163"/>
    <w:rsid w:val="00794650"/>
    <w:rsid w:val="007946FA"/>
    <w:rsid w:val="00794746"/>
    <w:rsid w:val="00794D3A"/>
    <w:rsid w:val="00794D7B"/>
    <w:rsid w:val="00794F1F"/>
    <w:rsid w:val="00794FE4"/>
    <w:rsid w:val="007950EC"/>
    <w:rsid w:val="00795888"/>
    <w:rsid w:val="00795945"/>
    <w:rsid w:val="00796072"/>
    <w:rsid w:val="0079619F"/>
    <w:rsid w:val="0079640A"/>
    <w:rsid w:val="0079679C"/>
    <w:rsid w:val="00796CC8"/>
    <w:rsid w:val="00796D84"/>
    <w:rsid w:val="007973B6"/>
    <w:rsid w:val="00797913"/>
    <w:rsid w:val="00797C62"/>
    <w:rsid w:val="00797D4D"/>
    <w:rsid w:val="00797F7C"/>
    <w:rsid w:val="007A0343"/>
    <w:rsid w:val="007A054D"/>
    <w:rsid w:val="007A0B88"/>
    <w:rsid w:val="007A0E17"/>
    <w:rsid w:val="007A1288"/>
    <w:rsid w:val="007A147E"/>
    <w:rsid w:val="007A1602"/>
    <w:rsid w:val="007A165F"/>
    <w:rsid w:val="007A1B25"/>
    <w:rsid w:val="007A1D00"/>
    <w:rsid w:val="007A2219"/>
    <w:rsid w:val="007A2472"/>
    <w:rsid w:val="007A282A"/>
    <w:rsid w:val="007A283A"/>
    <w:rsid w:val="007A2BA9"/>
    <w:rsid w:val="007A2BB8"/>
    <w:rsid w:val="007A2DB3"/>
    <w:rsid w:val="007A324F"/>
    <w:rsid w:val="007A32BE"/>
    <w:rsid w:val="007A34DF"/>
    <w:rsid w:val="007A3579"/>
    <w:rsid w:val="007A3873"/>
    <w:rsid w:val="007A40AF"/>
    <w:rsid w:val="007A41DF"/>
    <w:rsid w:val="007A447F"/>
    <w:rsid w:val="007A4A0F"/>
    <w:rsid w:val="007A4B35"/>
    <w:rsid w:val="007A4D35"/>
    <w:rsid w:val="007A4D54"/>
    <w:rsid w:val="007A4EFB"/>
    <w:rsid w:val="007A5204"/>
    <w:rsid w:val="007A54B8"/>
    <w:rsid w:val="007A57AD"/>
    <w:rsid w:val="007A5A56"/>
    <w:rsid w:val="007A5EBF"/>
    <w:rsid w:val="007A6046"/>
    <w:rsid w:val="007A614A"/>
    <w:rsid w:val="007A66BB"/>
    <w:rsid w:val="007A69BD"/>
    <w:rsid w:val="007A6D02"/>
    <w:rsid w:val="007A6F38"/>
    <w:rsid w:val="007A6F97"/>
    <w:rsid w:val="007A6FB6"/>
    <w:rsid w:val="007A7273"/>
    <w:rsid w:val="007A73AB"/>
    <w:rsid w:val="007A7864"/>
    <w:rsid w:val="007A7BA8"/>
    <w:rsid w:val="007A7C45"/>
    <w:rsid w:val="007B02E8"/>
    <w:rsid w:val="007B0498"/>
    <w:rsid w:val="007B0E6B"/>
    <w:rsid w:val="007B17A3"/>
    <w:rsid w:val="007B17C9"/>
    <w:rsid w:val="007B1922"/>
    <w:rsid w:val="007B1C6C"/>
    <w:rsid w:val="007B1CAA"/>
    <w:rsid w:val="007B1CAC"/>
    <w:rsid w:val="007B1D36"/>
    <w:rsid w:val="007B1F59"/>
    <w:rsid w:val="007B2237"/>
    <w:rsid w:val="007B24E3"/>
    <w:rsid w:val="007B2694"/>
    <w:rsid w:val="007B2976"/>
    <w:rsid w:val="007B2AB3"/>
    <w:rsid w:val="007B2ACA"/>
    <w:rsid w:val="007B2FAD"/>
    <w:rsid w:val="007B30D8"/>
    <w:rsid w:val="007B30EB"/>
    <w:rsid w:val="007B347D"/>
    <w:rsid w:val="007B3508"/>
    <w:rsid w:val="007B3609"/>
    <w:rsid w:val="007B38A9"/>
    <w:rsid w:val="007B38DE"/>
    <w:rsid w:val="007B3BC6"/>
    <w:rsid w:val="007B3E18"/>
    <w:rsid w:val="007B40C5"/>
    <w:rsid w:val="007B42AF"/>
    <w:rsid w:val="007B43E3"/>
    <w:rsid w:val="007B4786"/>
    <w:rsid w:val="007B48F7"/>
    <w:rsid w:val="007B4F4D"/>
    <w:rsid w:val="007B51AD"/>
    <w:rsid w:val="007B558E"/>
    <w:rsid w:val="007B56FF"/>
    <w:rsid w:val="007B5A58"/>
    <w:rsid w:val="007B5B87"/>
    <w:rsid w:val="007B5CD2"/>
    <w:rsid w:val="007B5FBF"/>
    <w:rsid w:val="007B62EC"/>
    <w:rsid w:val="007B648A"/>
    <w:rsid w:val="007B6678"/>
    <w:rsid w:val="007B6685"/>
    <w:rsid w:val="007B66E0"/>
    <w:rsid w:val="007B672F"/>
    <w:rsid w:val="007B67D5"/>
    <w:rsid w:val="007B6F5E"/>
    <w:rsid w:val="007B6FDA"/>
    <w:rsid w:val="007B729D"/>
    <w:rsid w:val="007B748F"/>
    <w:rsid w:val="007B78E8"/>
    <w:rsid w:val="007B7D2B"/>
    <w:rsid w:val="007B7F4E"/>
    <w:rsid w:val="007C01A3"/>
    <w:rsid w:val="007C02DE"/>
    <w:rsid w:val="007C0509"/>
    <w:rsid w:val="007C0515"/>
    <w:rsid w:val="007C09E7"/>
    <w:rsid w:val="007C0F55"/>
    <w:rsid w:val="007C0FEA"/>
    <w:rsid w:val="007C103F"/>
    <w:rsid w:val="007C1426"/>
    <w:rsid w:val="007C17A2"/>
    <w:rsid w:val="007C1B14"/>
    <w:rsid w:val="007C1F0F"/>
    <w:rsid w:val="007C21BC"/>
    <w:rsid w:val="007C21E9"/>
    <w:rsid w:val="007C2204"/>
    <w:rsid w:val="007C231F"/>
    <w:rsid w:val="007C2539"/>
    <w:rsid w:val="007C29BD"/>
    <w:rsid w:val="007C3246"/>
    <w:rsid w:val="007C37DC"/>
    <w:rsid w:val="007C38D1"/>
    <w:rsid w:val="007C3915"/>
    <w:rsid w:val="007C3FEA"/>
    <w:rsid w:val="007C4342"/>
    <w:rsid w:val="007C46A2"/>
    <w:rsid w:val="007C51AE"/>
    <w:rsid w:val="007C53D9"/>
    <w:rsid w:val="007C54B9"/>
    <w:rsid w:val="007C550D"/>
    <w:rsid w:val="007C580E"/>
    <w:rsid w:val="007C58BF"/>
    <w:rsid w:val="007C6263"/>
    <w:rsid w:val="007C6BD0"/>
    <w:rsid w:val="007C721A"/>
    <w:rsid w:val="007C7256"/>
    <w:rsid w:val="007C75C3"/>
    <w:rsid w:val="007C77AA"/>
    <w:rsid w:val="007C79BB"/>
    <w:rsid w:val="007C7C75"/>
    <w:rsid w:val="007C7D82"/>
    <w:rsid w:val="007D0490"/>
    <w:rsid w:val="007D05A1"/>
    <w:rsid w:val="007D08A2"/>
    <w:rsid w:val="007D08E8"/>
    <w:rsid w:val="007D0E10"/>
    <w:rsid w:val="007D13F1"/>
    <w:rsid w:val="007D19E9"/>
    <w:rsid w:val="007D226F"/>
    <w:rsid w:val="007D297D"/>
    <w:rsid w:val="007D2AB1"/>
    <w:rsid w:val="007D2AEF"/>
    <w:rsid w:val="007D2C59"/>
    <w:rsid w:val="007D2E75"/>
    <w:rsid w:val="007D3122"/>
    <w:rsid w:val="007D3CCC"/>
    <w:rsid w:val="007D44AD"/>
    <w:rsid w:val="007D4823"/>
    <w:rsid w:val="007D546D"/>
    <w:rsid w:val="007D54FB"/>
    <w:rsid w:val="007D57A2"/>
    <w:rsid w:val="007D583F"/>
    <w:rsid w:val="007D5A9A"/>
    <w:rsid w:val="007D5B27"/>
    <w:rsid w:val="007D5CD1"/>
    <w:rsid w:val="007D5F64"/>
    <w:rsid w:val="007D61ED"/>
    <w:rsid w:val="007D6E62"/>
    <w:rsid w:val="007D7467"/>
    <w:rsid w:val="007D7473"/>
    <w:rsid w:val="007D7551"/>
    <w:rsid w:val="007D7837"/>
    <w:rsid w:val="007D7AED"/>
    <w:rsid w:val="007D7C7C"/>
    <w:rsid w:val="007D7CBE"/>
    <w:rsid w:val="007E04BE"/>
    <w:rsid w:val="007E04D1"/>
    <w:rsid w:val="007E0EB4"/>
    <w:rsid w:val="007E0F09"/>
    <w:rsid w:val="007E0F62"/>
    <w:rsid w:val="007E111A"/>
    <w:rsid w:val="007E1276"/>
    <w:rsid w:val="007E12E9"/>
    <w:rsid w:val="007E167D"/>
    <w:rsid w:val="007E16D7"/>
    <w:rsid w:val="007E16F0"/>
    <w:rsid w:val="007E1734"/>
    <w:rsid w:val="007E19A7"/>
    <w:rsid w:val="007E1AE5"/>
    <w:rsid w:val="007E1C99"/>
    <w:rsid w:val="007E2393"/>
    <w:rsid w:val="007E2718"/>
    <w:rsid w:val="007E27B7"/>
    <w:rsid w:val="007E27D5"/>
    <w:rsid w:val="007E2DB2"/>
    <w:rsid w:val="007E2F4A"/>
    <w:rsid w:val="007E3036"/>
    <w:rsid w:val="007E318A"/>
    <w:rsid w:val="007E319F"/>
    <w:rsid w:val="007E31E5"/>
    <w:rsid w:val="007E3AE2"/>
    <w:rsid w:val="007E3AE6"/>
    <w:rsid w:val="007E3C05"/>
    <w:rsid w:val="007E409D"/>
    <w:rsid w:val="007E41C5"/>
    <w:rsid w:val="007E469B"/>
    <w:rsid w:val="007E4B7A"/>
    <w:rsid w:val="007E4E26"/>
    <w:rsid w:val="007E504C"/>
    <w:rsid w:val="007E52A6"/>
    <w:rsid w:val="007E52D7"/>
    <w:rsid w:val="007E53BA"/>
    <w:rsid w:val="007E5948"/>
    <w:rsid w:val="007E5C60"/>
    <w:rsid w:val="007E6698"/>
    <w:rsid w:val="007E67D2"/>
    <w:rsid w:val="007E6D85"/>
    <w:rsid w:val="007E71F9"/>
    <w:rsid w:val="007E727F"/>
    <w:rsid w:val="007E792B"/>
    <w:rsid w:val="007E7AC1"/>
    <w:rsid w:val="007F0355"/>
    <w:rsid w:val="007F0376"/>
    <w:rsid w:val="007F03E9"/>
    <w:rsid w:val="007F0A58"/>
    <w:rsid w:val="007F1060"/>
    <w:rsid w:val="007F13A8"/>
    <w:rsid w:val="007F1500"/>
    <w:rsid w:val="007F160C"/>
    <w:rsid w:val="007F16F5"/>
    <w:rsid w:val="007F1A68"/>
    <w:rsid w:val="007F24F3"/>
    <w:rsid w:val="007F25AE"/>
    <w:rsid w:val="007F2632"/>
    <w:rsid w:val="007F29A8"/>
    <w:rsid w:val="007F29C0"/>
    <w:rsid w:val="007F2D04"/>
    <w:rsid w:val="007F2D60"/>
    <w:rsid w:val="007F345D"/>
    <w:rsid w:val="007F35D7"/>
    <w:rsid w:val="007F39B4"/>
    <w:rsid w:val="007F3E58"/>
    <w:rsid w:val="007F497B"/>
    <w:rsid w:val="007F4BB1"/>
    <w:rsid w:val="007F4F2E"/>
    <w:rsid w:val="007F544A"/>
    <w:rsid w:val="007F59DB"/>
    <w:rsid w:val="007F5A6F"/>
    <w:rsid w:val="007F5BE0"/>
    <w:rsid w:val="007F5E92"/>
    <w:rsid w:val="007F5F67"/>
    <w:rsid w:val="007F6292"/>
    <w:rsid w:val="007F636E"/>
    <w:rsid w:val="007F6422"/>
    <w:rsid w:val="007F6AB0"/>
    <w:rsid w:val="007F6BC7"/>
    <w:rsid w:val="007F6C53"/>
    <w:rsid w:val="007F7106"/>
    <w:rsid w:val="007F71EC"/>
    <w:rsid w:val="007F721E"/>
    <w:rsid w:val="007F72CF"/>
    <w:rsid w:val="007F7789"/>
    <w:rsid w:val="007F7BEC"/>
    <w:rsid w:val="007F7EC7"/>
    <w:rsid w:val="00800140"/>
    <w:rsid w:val="00800469"/>
    <w:rsid w:val="0080060F"/>
    <w:rsid w:val="0080079C"/>
    <w:rsid w:val="00800963"/>
    <w:rsid w:val="00800A7C"/>
    <w:rsid w:val="00800BA4"/>
    <w:rsid w:val="008010B5"/>
    <w:rsid w:val="008011C7"/>
    <w:rsid w:val="00801220"/>
    <w:rsid w:val="0080136B"/>
    <w:rsid w:val="00801430"/>
    <w:rsid w:val="0080144E"/>
    <w:rsid w:val="00801452"/>
    <w:rsid w:val="00801536"/>
    <w:rsid w:val="00801725"/>
    <w:rsid w:val="008018D3"/>
    <w:rsid w:val="00801AAF"/>
    <w:rsid w:val="008024DD"/>
    <w:rsid w:val="008028EC"/>
    <w:rsid w:val="0080298B"/>
    <w:rsid w:val="008029E4"/>
    <w:rsid w:val="00802B1E"/>
    <w:rsid w:val="00802E02"/>
    <w:rsid w:val="00802EA5"/>
    <w:rsid w:val="0080312C"/>
    <w:rsid w:val="008033AA"/>
    <w:rsid w:val="008033BD"/>
    <w:rsid w:val="00803E02"/>
    <w:rsid w:val="00804745"/>
    <w:rsid w:val="00804931"/>
    <w:rsid w:val="00804B9C"/>
    <w:rsid w:val="00805420"/>
    <w:rsid w:val="008056E2"/>
    <w:rsid w:val="0080587A"/>
    <w:rsid w:val="00805ABF"/>
    <w:rsid w:val="00805C06"/>
    <w:rsid w:val="00805E60"/>
    <w:rsid w:val="00806016"/>
    <w:rsid w:val="00806166"/>
    <w:rsid w:val="00806282"/>
    <w:rsid w:val="00806737"/>
    <w:rsid w:val="00806A8C"/>
    <w:rsid w:val="00806D41"/>
    <w:rsid w:val="00806F53"/>
    <w:rsid w:val="00807102"/>
    <w:rsid w:val="0080730B"/>
    <w:rsid w:val="00807932"/>
    <w:rsid w:val="00807F28"/>
    <w:rsid w:val="00810088"/>
    <w:rsid w:val="0081072D"/>
    <w:rsid w:val="00810A71"/>
    <w:rsid w:val="008112B2"/>
    <w:rsid w:val="008113C2"/>
    <w:rsid w:val="008113C3"/>
    <w:rsid w:val="00811488"/>
    <w:rsid w:val="00811499"/>
    <w:rsid w:val="0081154A"/>
    <w:rsid w:val="0081165D"/>
    <w:rsid w:val="00811719"/>
    <w:rsid w:val="008118D2"/>
    <w:rsid w:val="00811AAB"/>
    <w:rsid w:val="00811D2C"/>
    <w:rsid w:val="00812317"/>
    <w:rsid w:val="00812390"/>
    <w:rsid w:val="008123D2"/>
    <w:rsid w:val="00812502"/>
    <w:rsid w:val="00812C0E"/>
    <w:rsid w:val="00812F0F"/>
    <w:rsid w:val="00813370"/>
    <w:rsid w:val="00813661"/>
    <w:rsid w:val="00813EEA"/>
    <w:rsid w:val="00813F58"/>
    <w:rsid w:val="00813F6C"/>
    <w:rsid w:val="00813FA3"/>
    <w:rsid w:val="00814219"/>
    <w:rsid w:val="008147A1"/>
    <w:rsid w:val="00814C06"/>
    <w:rsid w:val="008150B2"/>
    <w:rsid w:val="008150FA"/>
    <w:rsid w:val="00815290"/>
    <w:rsid w:val="0081563C"/>
    <w:rsid w:val="008159DF"/>
    <w:rsid w:val="00815AAF"/>
    <w:rsid w:val="00815B29"/>
    <w:rsid w:val="00815B2C"/>
    <w:rsid w:val="00815EE5"/>
    <w:rsid w:val="00815F2D"/>
    <w:rsid w:val="008164C2"/>
    <w:rsid w:val="0081652D"/>
    <w:rsid w:val="008165C4"/>
    <w:rsid w:val="00816B26"/>
    <w:rsid w:val="00816BD7"/>
    <w:rsid w:val="008173E9"/>
    <w:rsid w:val="00817BA2"/>
    <w:rsid w:val="00817C12"/>
    <w:rsid w:val="00817C62"/>
    <w:rsid w:val="00817F87"/>
    <w:rsid w:val="008200B7"/>
    <w:rsid w:val="008206FC"/>
    <w:rsid w:val="00820B09"/>
    <w:rsid w:val="00820BA6"/>
    <w:rsid w:val="00820D5E"/>
    <w:rsid w:val="00821598"/>
    <w:rsid w:val="00821734"/>
    <w:rsid w:val="008218B2"/>
    <w:rsid w:val="008220D7"/>
    <w:rsid w:val="008221D2"/>
    <w:rsid w:val="008224FB"/>
    <w:rsid w:val="008228FB"/>
    <w:rsid w:val="00822B7C"/>
    <w:rsid w:val="00823212"/>
    <w:rsid w:val="0082361F"/>
    <w:rsid w:val="008237D5"/>
    <w:rsid w:val="00823B59"/>
    <w:rsid w:val="00823CD4"/>
    <w:rsid w:val="00824469"/>
    <w:rsid w:val="00824552"/>
    <w:rsid w:val="00824565"/>
    <w:rsid w:val="008245BD"/>
    <w:rsid w:val="00824692"/>
    <w:rsid w:val="008246B9"/>
    <w:rsid w:val="00824923"/>
    <w:rsid w:val="00824E8C"/>
    <w:rsid w:val="00824F87"/>
    <w:rsid w:val="00825105"/>
    <w:rsid w:val="008251CD"/>
    <w:rsid w:val="0082521B"/>
    <w:rsid w:val="00825281"/>
    <w:rsid w:val="0082547D"/>
    <w:rsid w:val="00825798"/>
    <w:rsid w:val="008257B0"/>
    <w:rsid w:val="008258B7"/>
    <w:rsid w:val="00825CE3"/>
    <w:rsid w:val="00825F8A"/>
    <w:rsid w:val="008261C3"/>
    <w:rsid w:val="0082665A"/>
    <w:rsid w:val="008266B7"/>
    <w:rsid w:val="0082674E"/>
    <w:rsid w:val="00826A43"/>
    <w:rsid w:val="00826BCC"/>
    <w:rsid w:val="00826EFA"/>
    <w:rsid w:val="008270D5"/>
    <w:rsid w:val="00827589"/>
    <w:rsid w:val="00827878"/>
    <w:rsid w:val="0082793A"/>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1FC6"/>
    <w:rsid w:val="0083228C"/>
    <w:rsid w:val="00832494"/>
    <w:rsid w:val="008324D6"/>
    <w:rsid w:val="00832E60"/>
    <w:rsid w:val="008330A1"/>
    <w:rsid w:val="0083373A"/>
    <w:rsid w:val="00833BC7"/>
    <w:rsid w:val="00833CD4"/>
    <w:rsid w:val="00834082"/>
    <w:rsid w:val="008341AF"/>
    <w:rsid w:val="008342E5"/>
    <w:rsid w:val="00834601"/>
    <w:rsid w:val="008347C5"/>
    <w:rsid w:val="008347E8"/>
    <w:rsid w:val="00834880"/>
    <w:rsid w:val="00834A51"/>
    <w:rsid w:val="00834A5C"/>
    <w:rsid w:val="00834C1C"/>
    <w:rsid w:val="008350A6"/>
    <w:rsid w:val="008351B4"/>
    <w:rsid w:val="00835211"/>
    <w:rsid w:val="008354E4"/>
    <w:rsid w:val="008355FA"/>
    <w:rsid w:val="008359B7"/>
    <w:rsid w:val="00835A13"/>
    <w:rsid w:val="00835E8D"/>
    <w:rsid w:val="00836041"/>
    <w:rsid w:val="00836209"/>
    <w:rsid w:val="008362DC"/>
    <w:rsid w:val="0083694C"/>
    <w:rsid w:val="00836BE4"/>
    <w:rsid w:val="00836CA1"/>
    <w:rsid w:val="00836EC9"/>
    <w:rsid w:val="008376AB"/>
    <w:rsid w:val="0083779A"/>
    <w:rsid w:val="00837C19"/>
    <w:rsid w:val="00837DD8"/>
    <w:rsid w:val="00840212"/>
    <w:rsid w:val="00840287"/>
    <w:rsid w:val="00840552"/>
    <w:rsid w:val="008407EB"/>
    <w:rsid w:val="00840C4D"/>
    <w:rsid w:val="00841156"/>
    <w:rsid w:val="0084165E"/>
    <w:rsid w:val="00841A7C"/>
    <w:rsid w:val="00842179"/>
    <w:rsid w:val="00842A3B"/>
    <w:rsid w:val="008430D1"/>
    <w:rsid w:val="00843106"/>
    <w:rsid w:val="00843272"/>
    <w:rsid w:val="008433C5"/>
    <w:rsid w:val="0084356E"/>
    <w:rsid w:val="0084360A"/>
    <w:rsid w:val="008436F2"/>
    <w:rsid w:val="0084380D"/>
    <w:rsid w:val="00843DFA"/>
    <w:rsid w:val="00843F4F"/>
    <w:rsid w:val="0084441F"/>
    <w:rsid w:val="00844641"/>
    <w:rsid w:val="008447AC"/>
    <w:rsid w:val="00844BA1"/>
    <w:rsid w:val="00844C42"/>
    <w:rsid w:val="00845225"/>
    <w:rsid w:val="0084555F"/>
    <w:rsid w:val="00845BE1"/>
    <w:rsid w:val="00845FD4"/>
    <w:rsid w:val="008461FB"/>
    <w:rsid w:val="0084640F"/>
    <w:rsid w:val="00846504"/>
    <w:rsid w:val="00846587"/>
    <w:rsid w:val="0084668E"/>
    <w:rsid w:val="008468F9"/>
    <w:rsid w:val="00846CCE"/>
    <w:rsid w:val="00846EF0"/>
    <w:rsid w:val="00847174"/>
    <w:rsid w:val="0084741E"/>
    <w:rsid w:val="00847921"/>
    <w:rsid w:val="00847B4C"/>
    <w:rsid w:val="00847F5B"/>
    <w:rsid w:val="0085001D"/>
    <w:rsid w:val="0085024B"/>
    <w:rsid w:val="00850327"/>
    <w:rsid w:val="0085035B"/>
    <w:rsid w:val="00850A32"/>
    <w:rsid w:val="00850B81"/>
    <w:rsid w:val="00850C47"/>
    <w:rsid w:val="00851167"/>
    <w:rsid w:val="00851574"/>
    <w:rsid w:val="00851876"/>
    <w:rsid w:val="00851C92"/>
    <w:rsid w:val="00851CA9"/>
    <w:rsid w:val="00851CC2"/>
    <w:rsid w:val="0085268C"/>
    <w:rsid w:val="00852E5B"/>
    <w:rsid w:val="0085346F"/>
    <w:rsid w:val="00853545"/>
    <w:rsid w:val="00853743"/>
    <w:rsid w:val="008537E7"/>
    <w:rsid w:val="00853A1E"/>
    <w:rsid w:val="00853B5F"/>
    <w:rsid w:val="00853E13"/>
    <w:rsid w:val="00853F01"/>
    <w:rsid w:val="00853F4E"/>
    <w:rsid w:val="008543D5"/>
    <w:rsid w:val="008544A8"/>
    <w:rsid w:val="008545CA"/>
    <w:rsid w:val="008549CA"/>
    <w:rsid w:val="00855145"/>
    <w:rsid w:val="00855148"/>
    <w:rsid w:val="008554BC"/>
    <w:rsid w:val="00855904"/>
    <w:rsid w:val="008559C5"/>
    <w:rsid w:val="008559FB"/>
    <w:rsid w:val="00855B64"/>
    <w:rsid w:val="00855D79"/>
    <w:rsid w:val="00856094"/>
    <w:rsid w:val="00856545"/>
    <w:rsid w:val="00856687"/>
    <w:rsid w:val="00856847"/>
    <w:rsid w:val="008568A1"/>
    <w:rsid w:val="00856E21"/>
    <w:rsid w:val="0085772B"/>
    <w:rsid w:val="0085793F"/>
    <w:rsid w:val="00857E06"/>
    <w:rsid w:val="00857E2D"/>
    <w:rsid w:val="00857FEE"/>
    <w:rsid w:val="00857FFC"/>
    <w:rsid w:val="00860139"/>
    <w:rsid w:val="0086019F"/>
    <w:rsid w:val="0086048D"/>
    <w:rsid w:val="008604D9"/>
    <w:rsid w:val="00860A57"/>
    <w:rsid w:val="00860F06"/>
    <w:rsid w:val="00861038"/>
    <w:rsid w:val="0086133A"/>
    <w:rsid w:val="00861570"/>
    <w:rsid w:val="008617FB"/>
    <w:rsid w:val="008618DE"/>
    <w:rsid w:val="00861E82"/>
    <w:rsid w:val="00861FF6"/>
    <w:rsid w:val="008624B7"/>
    <w:rsid w:val="00862869"/>
    <w:rsid w:val="00862E82"/>
    <w:rsid w:val="008630C4"/>
    <w:rsid w:val="00863316"/>
    <w:rsid w:val="00863338"/>
    <w:rsid w:val="0086355E"/>
    <w:rsid w:val="008635BF"/>
    <w:rsid w:val="00863D44"/>
    <w:rsid w:val="00863F25"/>
    <w:rsid w:val="00864178"/>
    <w:rsid w:val="008655CC"/>
    <w:rsid w:val="00865971"/>
    <w:rsid w:val="00865CAB"/>
    <w:rsid w:val="008661CB"/>
    <w:rsid w:val="008666CD"/>
    <w:rsid w:val="008667D1"/>
    <w:rsid w:val="00866B9E"/>
    <w:rsid w:val="00866CA4"/>
    <w:rsid w:val="00866F47"/>
    <w:rsid w:val="0086714D"/>
    <w:rsid w:val="0086752E"/>
    <w:rsid w:val="008678EB"/>
    <w:rsid w:val="00867AAA"/>
    <w:rsid w:val="00867BCA"/>
    <w:rsid w:val="00867D9C"/>
    <w:rsid w:val="00870180"/>
    <w:rsid w:val="008705A3"/>
    <w:rsid w:val="008706EB"/>
    <w:rsid w:val="00870B93"/>
    <w:rsid w:val="00871919"/>
    <w:rsid w:val="00871A95"/>
    <w:rsid w:val="00871B71"/>
    <w:rsid w:val="00871C1D"/>
    <w:rsid w:val="008724D3"/>
    <w:rsid w:val="00872680"/>
    <w:rsid w:val="00872B5D"/>
    <w:rsid w:val="0087355F"/>
    <w:rsid w:val="00873579"/>
    <w:rsid w:val="0087381C"/>
    <w:rsid w:val="00873A10"/>
    <w:rsid w:val="00873A2F"/>
    <w:rsid w:val="00873AD7"/>
    <w:rsid w:val="00873B48"/>
    <w:rsid w:val="00873FA2"/>
    <w:rsid w:val="008740EE"/>
    <w:rsid w:val="00874840"/>
    <w:rsid w:val="00874B49"/>
    <w:rsid w:val="0087532E"/>
    <w:rsid w:val="008753AB"/>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6BC"/>
    <w:rsid w:val="008777EC"/>
    <w:rsid w:val="00877818"/>
    <w:rsid w:val="00877920"/>
    <w:rsid w:val="0087799E"/>
    <w:rsid w:val="00877AC7"/>
    <w:rsid w:val="00877ACA"/>
    <w:rsid w:val="00877B2F"/>
    <w:rsid w:val="00877DD3"/>
    <w:rsid w:val="00877F9C"/>
    <w:rsid w:val="00880018"/>
    <w:rsid w:val="00880204"/>
    <w:rsid w:val="00881226"/>
    <w:rsid w:val="00881786"/>
    <w:rsid w:val="008817D0"/>
    <w:rsid w:val="0088199F"/>
    <w:rsid w:val="008823E4"/>
    <w:rsid w:val="00882470"/>
    <w:rsid w:val="0088253F"/>
    <w:rsid w:val="00882E7C"/>
    <w:rsid w:val="00882FCA"/>
    <w:rsid w:val="0088356A"/>
    <w:rsid w:val="00883659"/>
    <w:rsid w:val="008836E5"/>
    <w:rsid w:val="0088375F"/>
    <w:rsid w:val="008837A7"/>
    <w:rsid w:val="0088387B"/>
    <w:rsid w:val="00883E26"/>
    <w:rsid w:val="00883EAA"/>
    <w:rsid w:val="00884731"/>
    <w:rsid w:val="00884ECD"/>
    <w:rsid w:val="00884F7E"/>
    <w:rsid w:val="008851F6"/>
    <w:rsid w:val="0088528A"/>
    <w:rsid w:val="0088531C"/>
    <w:rsid w:val="00885847"/>
    <w:rsid w:val="0088586A"/>
    <w:rsid w:val="00885B99"/>
    <w:rsid w:val="00885C0B"/>
    <w:rsid w:val="00885E99"/>
    <w:rsid w:val="00885EE9"/>
    <w:rsid w:val="00886096"/>
    <w:rsid w:val="0088661C"/>
    <w:rsid w:val="008866D4"/>
    <w:rsid w:val="00886B67"/>
    <w:rsid w:val="0088735F"/>
    <w:rsid w:val="008873DC"/>
    <w:rsid w:val="0088762A"/>
    <w:rsid w:val="00887727"/>
    <w:rsid w:val="0088791F"/>
    <w:rsid w:val="00887932"/>
    <w:rsid w:val="00887A33"/>
    <w:rsid w:val="00887AAC"/>
    <w:rsid w:val="00887CC3"/>
    <w:rsid w:val="00887D1E"/>
    <w:rsid w:val="00887F80"/>
    <w:rsid w:val="008903CE"/>
    <w:rsid w:val="008904B0"/>
    <w:rsid w:val="008908AB"/>
    <w:rsid w:val="00890C0E"/>
    <w:rsid w:val="00890C44"/>
    <w:rsid w:val="00890E4E"/>
    <w:rsid w:val="00890ECF"/>
    <w:rsid w:val="0089119D"/>
    <w:rsid w:val="008915D7"/>
    <w:rsid w:val="008916FE"/>
    <w:rsid w:val="00891B4A"/>
    <w:rsid w:val="00891E28"/>
    <w:rsid w:val="00891F02"/>
    <w:rsid w:val="0089222D"/>
    <w:rsid w:val="008929CB"/>
    <w:rsid w:val="00892AAD"/>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D6B"/>
    <w:rsid w:val="00896FEC"/>
    <w:rsid w:val="0089716E"/>
    <w:rsid w:val="00897237"/>
    <w:rsid w:val="00897289"/>
    <w:rsid w:val="008979D2"/>
    <w:rsid w:val="00897B5D"/>
    <w:rsid w:val="008A0027"/>
    <w:rsid w:val="008A0601"/>
    <w:rsid w:val="008A0767"/>
    <w:rsid w:val="008A0ACE"/>
    <w:rsid w:val="008A0F88"/>
    <w:rsid w:val="008A1040"/>
    <w:rsid w:val="008A1053"/>
    <w:rsid w:val="008A197A"/>
    <w:rsid w:val="008A1E34"/>
    <w:rsid w:val="008A1FF1"/>
    <w:rsid w:val="008A20E7"/>
    <w:rsid w:val="008A2715"/>
    <w:rsid w:val="008A290B"/>
    <w:rsid w:val="008A2E66"/>
    <w:rsid w:val="008A2E93"/>
    <w:rsid w:val="008A2F1A"/>
    <w:rsid w:val="008A2F3B"/>
    <w:rsid w:val="008A31E9"/>
    <w:rsid w:val="008A384E"/>
    <w:rsid w:val="008A3ABE"/>
    <w:rsid w:val="008A3B04"/>
    <w:rsid w:val="008A3B64"/>
    <w:rsid w:val="008A3F79"/>
    <w:rsid w:val="008A4082"/>
    <w:rsid w:val="008A41EF"/>
    <w:rsid w:val="008A44BE"/>
    <w:rsid w:val="008A4AA9"/>
    <w:rsid w:val="008A4B09"/>
    <w:rsid w:val="008A5297"/>
    <w:rsid w:val="008A5411"/>
    <w:rsid w:val="008A547C"/>
    <w:rsid w:val="008A5A52"/>
    <w:rsid w:val="008A5B37"/>
    <w:rsid w:val="008A5FAA"/>
    <w:rsid w:val="008A6145"/>
    <w:rsid w:val="008A6292"/>
    <w:rsid w:val="008A6639"/>
    <w:rsid w:val="008A6CD2"/>
    <w:rsid w:val="008A6E12"/>
    <w:rsid w:val="008A6F75"/>
    <w:rsid w:val="008A7262"/>
    <w:rsid w:val="008A72DB"/>
    <w:rsid w:val="008A78D9"/>
    <w:rsid w:val="008B033F"/>
    <w:rsid w:val="008B041D"/>
    <w:rsid w:val="008B0C15"/>
    <w:rsid w:val="008B12AA"/>
    <w:rsid w:val="008B1C4B"/>
    <w:rsid w:val="008B1FE1"/>
    <w:rsid w:val="008B200C"/>
    <w:rsid w:val="008B247B"/>
    <w:rsid w:val="008B28D9"/>
    <w:rsid w:val="008B321F"/>
    <w:rsid w:val="008B34C6"/>
    <w:rsid w:val="008B373E"/>
    <w:rsid w:val="008B3957"/>
    <w:rsid w:val="008B3BEF"/>
    <w:rsid w:val="008B3FE7"/>
    <w:rsid w:val="008B46D7"/>
    <w:rsid w:val="008B4886"/>
    <w:rsid w:val="008B4910"/>
    <w:rsid w:val="008B49D4"/>
    <w:rsid w:val="008B4DC8"/>
    <w:rsid w:val="008B50B2"/>
    <w:rsid w:val="008B53E2"/>
    <w:rsid w:val="008B5AE1"/>
    <w:rsid w:val="008B5D8F"/>
    <w:rsid w:val="008B66DB"/>
    <w:rsid w:val="008B7228"/>
    <w:rsid w:val="008B7363"/>
    <w:rsid w:val="008B75E5"/>
    <w:rsid w:val="008B7AF3"/>
    <w:rsid w:val="008B7C49"/>
    <w:rsid w:val="008B7E8D"/>
    <w:rsid w:val="008B7EC4"/>
    <w:rsid w:val="008B7FDD"/>
    <w:rsid w:val="008C01B2"/>
    <w:rsid w:val="008C03DE"/>
    <w:rsid w:val="008C08BE"/>
    <w:rsid w:val="008C0A9C"/>
    <w:rsid w:val="008C0B88"/>
    <w:rsid w:val="008C118C"/>
    <w:rsid w:val="008C1845"/>
    <w:rsid w:val="008C1EAE"/>
    <w:rsid w:val="008C2343"/>
    <w:rsid w:val="008C273C"/>
    <w:rsid w:val="008C27E3"/>
    <w:rsid w:val="008C2B59"/>
    <w:rsid w:val="008C337C"/>
    <w:rsid w:val="008C3521"/>
    <w:rsid w:val="008C3577"/>
    <w:rsid w:val="008C35E7"/>
    <w:rsid w:val="008C3826"/>
    <w:rsid w:val="008C3BFC"/>
    <w:rsid w:val="008C41E8"/>
    <w:rsid w:val="008C4B6F"/>
    <w:rsid w:val="008C523D"/>
    <w:rsid w:val="008C5F25"/>
    <w:rsid w:val="008C6154"/>
    <w:rsid w:val="008C6255"/>
    <w:rsid w:val="008C6695"/>
    <w:rsid w:val="008C67C9"/>
    <w:rsid w:val="008C6A7E"/>
    <w:rsid w:val="008C6A96"/>
    <w:rsid w:val="008C6F0E"/>
    <w:rsid w:val="008C723A"/>
    <w:rsid w:val="008C784D"/>
    <w:rsid w:val="008D0078"/>
    <w:rsid w:val="008D01D2"/>
    <w:rsid w:val="008D037D"/>
    <w:rsid w:val="008D03D1"/>
    <w:rsid w:val="008D0A4F"/>
    <w:rsid w:val="008D0AA2"/>
    <w:rsid w:val="008D0CF8"/>
    <w:rsid w:val="008D0D35"/>
    <w:rsid w:val="008D124D"/>
    <w:rsid w:val="008D12F8"/>
    <w:rsid w:val="008D13A1"/>
    <w:rsid w:val="008D1578"/>
    <w:rsid w:val="008D1CAA"/>
    <w:rsid w:val="008D23D1"/>
    <w:rsid w:val="008D264B"/>
    <w:rsid w:val="008D297F"/>
    <w:rsid w:val="008D2A5E"/>
    <w:rsid w:val="008D2B25"/>
    <w:rsid w:val="008D2F11"/>
    <w:rsid w:val="008D30F1"/>
    <w:rsid w:val="008D310B"/>
    <w:rsid w:val="008D33F2"/>
    <w:rsid w:val="008D39CF"/>
    <w:rsid w:val="008D3A6F"/>
    <w:rsid w:val="008D3B10"/>
    <w:rsid w:val="008D3C85"/>
    <w:rsid w:val="008D4370"/>
    <w:rsid w:val="008D480C"/>
    <w:rsid w:val="008D4A75"/>
    <w:rsid w:val="008D4D05"/>
    <w:rsid w:val="008D5084"/>
    <w:rsid w:val="008D5148"/>
    <w:rsid w:val="008D52D8"/>
    <w:rsid w:val="008D53ED"/>
    <w:rsid w:val="008D5707"/>
    <w:rsid w:val="008D588E"/>
    <w:rsid w:val="008D58CB"/>
    <w:rsid w:val="008D59C6"/>
    <w:rsid w:val="008D5F08"/>
    <w:rsid w:val="008D6081"/>
    <w:rsid w:val="008D6158"/>
    <w:rsid w:val="008D61A1"/>
    <w:rsid w:val="008D67BC"/>
    <w:rsid w:val="008D6B07"/>
    <w:rsid w:val="008D6B0B"/>
    <w:rsid w:val="008D6B84"/>
    <w:rsid w:val="008D6D41"/>
    <w:rsid w:val="008D72D5"/>
    <w:rsid w:val="008D75CC"/>
    <w:rsid w:val="008D7AB7"/>
    <w:rsid w:val="008E0188"/>
    <w:rsid w:val="008E01AA"/>
    <w:rsid w:val="008E036C"/>
    <w:rsid w:val="008E059C"/>
    <w:rsid w:val="008E07ED"/>
    <w:rsid w:val="008E0934"/>
    <w:rsid w:val="008E0DC3"/>
    <w:rsid w:val="008E1380"/>
    <w:rsid w:val="008E14A8"/>
    <w:rsid w:val="008E184E"/>
    <w:rsid w:val="008E2044"/>
    <w:rsid w:val="008E20BD"/>
    <w:rsid w:val="008E22C9"/>
    <w:rsid w:val="008E2392"/>
    <w:rsid w:val="008E249F"/>
    <w:rsid w:val="008E28E9"/>
    <w:rsid w:val="008E315F"/>
    <w:rsid w:val="008E324D"/>
    <w:rsid w:val="008E35E8"/>
    <w:rsid w:val="008E3D2B"/>
    <w:rsid w:val="008E3FD3"/>
    <w:rsid w:val="008E4009"/>
    <w:rsid w:val="008E42F4"/>
    <w:rsid w:val="008E4851"/>
    <w:rsid w:val="008E56DB"/>
    <w:rsid w:val="008E572F"/>
    <w:rsid w:val="008E5987"/>
    <w:rsid w:val="008E5BCA"/>
    <w:rsid w:val="008E624F"/>
    <w:rsid w:val="008E69E8"/>
    <w:rsid w:val="008E6FDB"/>
    <w:rsid w:val="008E7229"/>
    <w:rsid w:val="008E7436"/>
    <w:rsid w:val="008E779B"/>
    <w:rsid w:val="008E77C8"/>
    <w:rsid w:val="008E796E"/>
    <w:rsid w:val="008E7BFE"/>
    <w:rsid w:val="008E7CAB"/>
    <w:rsid w:val="008F006A"/>
    <w:rsid w:val="008F00AB"/>
    <w:rsid w:val="008F06AF"/>
    <w:rsid w:val="008F073E"/>
    <w:rsid w:val="008F0E7A"/>
    <w:rsid w:val="008F15F9"/>
    <w:rsid w:val="008F1C1B"/>
    <w:rsid w:val="008F1C2F"/>
    <w:rsid w:val="008F1D57"/>
    <w:rsid w:val="008F29E1"/>
    <w:rsid w:val="008F2C8A"/>
    <w:rsid w:val="008F2D8B"/>
    <w:rsid w:val="008F32D0"/>
    <w:rsid w:val="008F3623"/>
    <w:rsid w:val="008F3DFB"/>
    <w:rsid w:val="008F3E21"/>
    <w:rsid w:val="008F432F"/>
    <w:rsid w:val="008F4832"/>
    <w:rsid w:val="008F4994"/>
    <w:rsid w:val="008F4B64"/>
    <w:rsid w:val="008F4DE0"/>
    <w:rsid w:val="008F5088"/>
    <w:rsid w:val="008F50FC"/>
    <w:rsid w:val="008F51AF"/>
    <w:rsid w:val="008F5361"/>
    <w:rsid w:val="008F54D3"/>
    <w:rsid w:val="008F5567"/>
    <w:rsid w:val="008F5786"/>
    <w:rsid w:val="008F5B05"/>
    <w:rsid w:val="008F5BE9"/>
    <w:rsid w:val="008F5CCD"/>
    <w:rsid w:val="008F5FC8"/>
    <w:rsid w:val="008F60EA"/>
    <w:rsid w:val="008F63F1"/>
    <w:rsid w:val="008F6566"/>
    <w:rsid w:val="008F68AC"/>
    <w:rsid w:val="008F68CD"/>
    <w:rsid w:val="008F6BE3"/>
    <w:rsid w:val="00900007"/>
    <w:rsid w:val="00900128"/>
    <w:rsid w:val="00900373"/>
    <w:rsid w:val="0090048E"/>
    <w:rsid w:val="00900A00"/>
    <w:rsid w:val="00900CDD"/>
    <w:rsid w:val="00900D8E"/>
    <w:rsid w:val="00900DE5"/>
    <w:rsid w:val="00900F0D"/>
    <w:rsid w:val="009015B7"/>
    <w:rsid w:val="009016A6"/>
    <w:rsid w:val="00901B43"/>
    <w:rsid w:val="00901CCC"/>
    <w:rsid w:val="00901D29"/>
    <w:rsid w:val="009020A9"/>
    <w:rsid w:val="009029C8"/>
    <w:rsid w:val="00902A55"/>
    <w:rsid w:val="00902CBA"/>
    <w:rsid w:val="00903331"/>
    <w:rsid w:val="00903408"/>
    <w:rsid w:val="009034D8"/>
    <w:rsid w:val="00903AAA"/>
    <w:rsid w:val="00903CC1"/>
    <w:rsid w:val="009040CD"/>
    <w:rsid w:val="0090428B"/>
    <w:rsid w:val="00904317"/>
    <w:rsid w:val="0090478D"/>
    <w:rsid w:val="0090523B"/>
    <w:rsid w:val="0090551E"/>
    <w:rsid w:val="009059DD"/>
    <w:rsid w:val="00905F24"/>
    <w:rsid w:val="00906063"/>
    <w:rsid w:val="0090661C"/>
    <w:rsid w:val="00906BDB"/>
    <w:rsid w:val="00906F7D"/>
    <w:rsid w:val="009071C4"/>
    <w:rsid w:val="0090761D"/>
    <w:rsid w:val="00911349"/>
    <w:rsid w:val="0091175C"/>
    <w:rsid w:val="00911DF1"/>
    <w:rsid w:val="009120DC"/>
    <w:rsid w:val="00912166"/>
    <w:rsid w:val="0091228B"/>
    <w:rsid w:val="009123DD"/>
    <w:rsid w:val="00912865"/>
    <w:rsid w:val="009128E2"/>
    <w:rsid w:val="00912E06"/>
    <w:rsid w:val="00912F40"/>
    <w:rsid w:val="00913287"/>
    <w:rsid w:val="009133B0"/>
    <w:rsid w:val="009135CD"/>
    <w:rsid w:val="0091366E"/>
    <w:rsid w:val="009138ED"/>
    <w:rsid w:val="009143E8"/>
    <w:rsid w:val="00914515"/>
    <w:rsid w:val="009145CB"/>
    <w:rsid w:val="009146E4"/>
    <w:rsid w:val="00914DDB"/>
    <w:rsid w:val="00914E6E"/>
    <w:rsid w:val="00914F93"/>
    <w:rsid w:val="0091511E"/>
    <w:rsid w:val="009151C1"/>
    <w:rsid w:val="00915441"/>
    <w:rsid w:val="009156FA"/>
    <w:rsid w:val="00915851"/>
    <w:rsid w:val="009158EE"/>
    <w:rsid w:val="009159A7"/>
    <w:rsid w:val="00915D6F"/>
    <w:rsid w:val="0091633B"/>
    <w:rsid w:val="009163F7"/>
    <w:rsid w:val="00916561"/>
    <w:rsid w:val="009166FF"/>
    <w:rsid w:val="0091672B"/>
    <w:rsid w:val="00916894"/>
    <w:rsid w:val="009169E9"/>
    <w:rsid w:val="009169F0"/>
    <w:rsid w:val="00916C2E"/>
    <w:rsid w:val="00916DA8"/>
    <w:rsid w:val="00916F69"/>
    <w:rsid w:val="00917017"/>
    <w:rsid w:val="009170D7"/>
    <w:rsid w:val="00917189"/>
    <w:rsid w:val="00917FB5"/>
    <w:rsid w:val="00917FF1"/>
    <w:rsid w:val="009200A3"/>
    <w:rsid w:val="009200E4"/>
    <w:rsid w:val="00920614"/>
    <w:rsid w:val="00920B2E"/>
    <w:rsid w:val="00920FCF"/>
    <w:rsid w:val="0092160C"/>
    <w:rsid w:val="00921809"/>
    <w:rsid w:val="00921A23"/>
    <w:rsid w:val="00921CEB"/>
    <w:rsid w:val="00922214"/>
    <w:rsid w:val="00922452"/>
    <w:rsid w:val="009224BE"/>
    <w:rsid w:val="009226B5"/>
    <w:rsid w:val="009228D5"/>
    <w:rsid w:val="00922C1F"/>
    <w:rsid w:val="009232A0"/>
    <w:rsid w:val="009237F0"/>
    <w:rsid w:val="009239BC"/>
    <w:rsid w:val="00923CA7"/>
    <w:rsid w:val="00923CD4"/>
    <w:rsid w:val="00923F6D"/>
    <w:rsid w:val="009247D1"/>
    <w:rsid w:val="009248D1"/>
    <w:rsid w:val="00924AAC"/>
    <w:rsid w:val="00924C8A"/>
    <w:rsid w:val="00924F09"/>
    <w:rsid w:val="009251AA"/>
    <w:rsid w:val="00925484"/>
    <w:rsid w:val="009255AC"/>
    <w:rsid w:val="0092585E"/>
    <w:rsid w:val="00925B55"/>
    <w:rsid w:val="00925CC4"/>
    <w:rsid w:val="00925CDC"/>
    <w:rsid w:val="00926009"/>
    <w:rsid w:val="00926035"/>
    <w:rsid w:val="00926359"/>
    <w:rsid w:val="009265EF"/>
    <w:rsid w:val="0092678B"/>
    <w:rsid w:val="00926960"/>
    <w:rsid w:val="00926DE2"/>
    <w:rsid w:val="009270A7"/>
    <w:rsid w:val="0092722B"/>
    <w:rsid w:val="009276FF"/>
    <w:rsid w:val="00927B45"/>
    <w:rsid w:val="00927DE0"/>
    <w:rsid w:val="009300DD"/>
    <w:rsid w:val="009301D0"/>
    <w:rsid w:val="009302F7"/>
    <w:rsid w:val="009305BD"/>
    <w:rsid w:val="00930979"/>
    <w:rsid w:val="00930D72"/>
    <w:rsid w:val="00930DA3"/>
    <w:rsid w:val="00930DF1"/>
    <w:rsid w:val="00930F81"/>
    <w:rsid w:val="009319C8"/>
    <w:rsid w:val="00932000"/>
    <w:rsid w:val="00932226"/>
    <w:rsid w:val="009327A1"/>
    <w:rsid w:val="009329B3"/>
    <w:rsid w:val="00932CF9"/>
    <w:rsid w:val="00932E7A"/>
    <w:rsid w:val="00932F7A"/>
    <w:rsid w:val="0093300C"/>
    <w:rsid w:val="00933239"/>
    <w:rsid w:val="009332EB"/>
    <w:rsid w:val="00933763"/>
    <w:rsid w:val="009338E7"/>
    <w:rsid w:val="0093427B"/>
    <w:rsid w:val="009345A1"/>
    <w:rsid w:val="00934703"/>
    <w:rsid w:val="00934715"/>
    <w:rsid w:val="00934981"/>
    <w:rsid w:val="0093507D"/>
    <w:rsid w:val="00935468"/>
    <w:rsid w:val="00935D9A"/>
    <w:rsid w:val="00936013"/>
    <w:rsid w:val="009361E6"/>
    <w:rsid w:val="00936282"/>
    <w:rsid w:val="00936430"/>
    <w:rsid w:val="00936578"/>
    <w:rsid w:val="00936AE1"/>
    <w:rsid w:val="00936AF2"/>
    <w:rsid w:val="00936E2C"/>
    <w:rsid w:val="00937081"/>
    <w:rsid w:val="0093712C"/>
    <w:rsid w:val="0093791A"/>
    <w:rsid w:val="009379C9"/>
    <w:rsid w:val="009379F5"/>
    <w:rsid w:val="00937CCD"/>
    <w:rsid w:val="00937D18"/>
    <w:rsid w:val="00937F9E"/>
    <w:rsid w:val="0094009E"/>
    <w:rsid w:val="0094029C"/>
    <w:rsid w:val="00940977"/>
    <w:rsid w:val="00941171"/>
    <w:rsid w:val="0094168F"/>
    <w:rsid w:val="0094194D"/>
    <w:rsid w:val="00942169"/>
    <w:rsid w:val="009422A8"/>
    <w:rsid w:val="009424CB"/>
    <w:rsid w:val="00942B48"/>
    <w:rsid w:val="009433F2"/>
    <w:rsid w:val="00943A66"/>
    <w:rsid w:val="00943B3B"/>
    <w:rsid w:val="00943E73"/>
    <w:rsid w:val="00943F41"/>
    <w:rsid w:val="00944272"/>
    <w:rsid w:val="0094430F"/>
    <w:rsid w:val="0094462D"/>
    <w:rsid w:val="00944668"/>
    <w:rsid w:val="00944785"/>
    <w:rsid w:val="00944A92"/>
    <w:rsid w:val="00944C2F"/>
    <w:rsid w:val="00945091"/>
    <w:rsid w:val="00945596"/>
    <w:rsid w:val="009459FF"/>
    <w:rsid w:val="00946391"/>
    <w:rsid w:val="00946655"/>
    <w:rsid w:val="009472B3"/>
    <w:rsid w:val="00947313"/>
    <w:rsid w:val="00950075"/>
    <w:rsid w:val="0095024E"/>
    <w:rsid w:val="00950841"/>
    <w:rsid w:val="009508F5"/>
    <w:rsid w:val="00950D56"/>
    <w:rsid w:val="00951334"/>
    <w:rsid w:val="0095136A"/>
    <w:rsid w:val="0095199F"/>
    <w:rsid w:val="00951F75"/>
    <w:rsid w:val="00952095"/>
    <w:rsid w:val="009526F1"/>
    <w:rsid w:val="00952D5E"/>
    <w:rsid w:val="00952E08"/>
    <w:rsid w:val="009534BE"/>
    <w:rsid w:val="00953990"/>
    <w:rsid w:val="00953CF1"/>
    <w:rsid w:val="00954902"/>
    <w:rsid w:val="00954A02"/>
    <w:rsid w:val="00954FE7"/>
    <w:rsid w:val="009555C7"/>
    <w:rsid w:val="009559D0"/>
    <w:rsid w:val="009561A8"/>
    <w:rsid w:val="00956465"/>
    <w:rsid w:val="00956745"/>
    <w:rsid w:val="009567ED"/>
    <w:rsid w:val="00956DB6"/>
    <w:rsid w:val="00957B1E"/>
    <w:rsid w:val="00957FDC"/>
    <w:rsid w:val="00960423"/>
    <w:rsid w:val="009604B7"/>
    <w:rsid w:val="00960533"/>
    <w:rsid w:val="00960621"/>
    <w:rsid w:val="009609FC"/>
    <w:rsid w:val="00960AF4"/>
    <w:rsid w:val="00960BD6"/>
    <w:rsid w:val="00960CE7"/>
    <w:rsid w:val="00961098"/>
    <w:rsid w:val="00962317"/>
    <w:rsid w:val="00962625"/>
    <w:rsid w:val="0096292D"/>
    <w:rsid w:val="00963031"/>
    <w:rsid w:val="00963A63"/>
    <w:rsid w:val="00963A9A"/>
    <w:rsid w:val="009640D5"/>
    <w:rsid w:val="00964841"/>
    <w:rsid w:val="0096487D"/>
    <w:rsid w:val="00964AFA"/>
    <w:rsid w:val="00964B97"/>
    <w:rsid w:val="00964C4F"/>
    <w:rsid w:val="00965727"/>
    <w:rsid w:val="00965B5E"/>
    <w:rsid w:val="00965EE5"/>
    <w:rsid w:val="00966524"/>
    <w:rsid w:val="00966A0B"/>
    <w:rsid w:val="00966C92"/>
    <w:rsid w:val="00967019"/>
    <w:rsid w:val="00967418"/>
    <w:rsid w:val="00967475"/>
    <w:rsid w:val="009678F8"/>
    <w:rsid w:val="00967AAD"/>
    <w:rsid w:val="00967ADC"/>
    <w:rsid w:val="009700DE"/>
    <w:rsid w:val="00970598"/>
    <w:rsid w:val="00970692"/>
    <w:rsid w:val="0097073F"/>
    <w:rsid w:val="00970823"/>
    <w:rsid w:val="009709B3"/>
    <w:rsid w:val="00970EBE"/>
    <w:rsid w:val="00970F4E"/>
    <w:rsid w:val="00971889"/>
    <w:rsid w:val="00971C27"/>
    <w:rsid w:val="00971D83"/>
    <w:rsid w:val="00971E27"/>
    <w:rsid w:val="00971FFB"/>
    <w:rsid w:val="009720DB"/>
    <w:rsid w:val="0097278E"/>
    <w:rsid w:val="009728E8"/>
    <w:rsid w:val="0097293A"/>
    <w:rsid w:val="00972D8F"/>
    <w:rsid w:val="00973269"/>
    <w:rsid w:val="00973737"/>
    <w:rsid w:val="00973D77"/>
    <w:rsid w:val="00974173"/>
    <w:rsid w:val="009745C8"/>
    <w:rsid w:val="009748E9"/>
    <w:rsid w:val="009749F0"/>
    <w:rsid w:val="00974DB5"/>
    <w:rsid w:val="009753B6"/>
    <w:rsid w:val="00975572"/>
    <w:rsid w:val="009757AE"/>
    <w:rsid w:val="009757DE"/>
    <w:rsid w:val="00975928"/>
    <w:rsid w:val="009759FA"/>
    <w:rsid w:val="00975A8F"/>
    <w:rsid w:val="009761F8"/>
    <w:rsid w:val="00976D4E"/>
    <w:rsid w:val="00976F6F"/>
    <w:rsid w:val="0097745E"/>
    <w:rsid w:val="009774F8"/>
    <w:rsid w:val="0097777F"/>
    <w:rsid w:val="0097788D"/>
    <w:rsid w:val="00980206"/>
    <w:rsid w:val="009805F5"/>
    <w:rsid w:val="0098084D"/>
    <w:rsid w:val="0098099C"/>
    <w:rsid w:val="00980BB4"/>
    <w:rsid w:val="00980C1D"/>
    <w:rsid w:val="00980CE1"/>
    <w:rsid w:val="00980F49"/>
    <w:rsid w:val="00981044"/>
    <w:rsid w:val="009813B8"/>
    <w:rsid w:val="0098174A"/>
    <w:rsid w:val="00981826"/>
    <w:rsid w:val="00981C1B"/>
    <w:rsid w:val="00981D0F"/>
    <w:rsid w:val="00981FBB"/>
    <w:rsid w:val="00982436"/>
    <w:rsid w:val="009825C3"/>
    <w:rsid w:val="00982B58"/>
    <w:rsid w:val="00982C9D"/>
    <w:rsid w:val="00982D5C"/>
    <w:rsid w:val="00982DF3"/>
    <w:rsid w:val="00982F17"/>
    <w:rsid w:val="00982F7B"/>
    <w:rsid w:val="00982FAF"/>
    <w:rsid w:val="00983025"/>
    <w:rsid w:val="009832CC"/>
    <w:rsid w:val="009835C0"/>
    <w:rsid w:val="009836AE"/>
    <w:rsid w:val="009837E1"/>
    <w:rsid w:val="00983927"/>
    <w:rsid w:val="009839C5"/>
    <w:rsid w:val="00984416"/>
    <w:rsid w:val="0098441D"/>
    <w:rsid w:val="0098489C"/>
    <w:rsid w:val="00984C98"/>
    <w:rsid w:val="00984CCB"/>
    <w:rsid w:val="00984F47"/>
    <w:rsid w:val="009851FB"/>
    <w:rsid w:val="009852F5"/>
    <w:rsid w:val="00985565"/>
    <w:rsid w:val="00985689"/>
    <w:rsid w:val="00985779"/>
    <w:rsid w:val="009863EB"/>
    <w:rsid w:val="00986773"/>
    <w:rsid w:val="009868FB"/>
    <w:rsid w:val="00986CAE"/>
    <w:rsid w:val="009870A0"/>
    <w:rsid w:val="009875E7"/>
    <w:rsid w:val="0098766E"/>
    <w:rsid w:val="00987793"/>
    <w:rsid w:val="009879CE"/>
    <w:rsid w:val="00987D40"/>
    <w:rsid w:val="00987DEF"/>
    <w:rsid w:val="00987ED2"/>
    <w:rsid w:val="00990241"/>
    <w:rsid w:val="00990898"/>
    <w:rsid w:val="009908BD"/>
    <w:rsid w:val="00990A05"/>
    <w:rsid w:val="00990A4A"/>
    <w:rsid w:val="00990D49"/>
    <w:rsid w:val="00990F6B"/>
    <w:rsid w:val="0099104D"/>
    <w:rsid w:val="0099208F"/>
    <w:rsid w:val="00992228"/>
    <w:rsid w:val="0099270D"/>
    <w:rsid w:val="00992BDA"/>
    <w:rsid w:val="00992E18"/>
    <w:rsid w:val="00992F24"/>
    <w:rsid w:val="009933BE"/>
    <w:rsid w:val="00993799"/>
    <w:rsid w:val="00993AC3"/>
    <w:rsid w:val="00993CB3"/>
    <w:rsid w:val="0099422B"/>
    <w:rsid w:val="00994829"/>
    <w:rsid w:val="009948A5"/>
    <w:rsid w:val="00994C94"/>
    <w:rsid w:val="00994D3C"/>
    <w:rsid w:val="00994E93"/>
    <w:rsid w:val="00995041"/>
    <w:rsid w:val="00995AC3"/>
    <w:rsid w:val="00996084"/>
    <w:rsid w:val="00996868"/>
    <w:rsid w:val="009968C9"/>
    <w:rsid w:val="00996A72"/>
    <w:rsid w:val="00996BBB"/>
    <w:rsid w:val="0099724D"/>
    <w:rsid w:val="009979D6"/>
    <w:rsid w:val="00997BFA"/>
    <w:rsid w:val="009A017D"/>
    <w:rsid w:val="009A0624"/>
    <w:rsid w:val="009A099C"/>
    <w:rsid w:val="009A11CB"/>
    <w:rsid w:val="009A1569"/>
    <w:rsid w:val="009A16E4"/>
    <w:rsid w:val="009A1921"/>
    <w:rsid w:val="009A1BC0"/>
    <w:rsid w:val="009A200D"/>
    <w:rsid w:val="009A23D0"/>
    <w:rsid w:val="009A2790"/>
    <w:rsid w:val="009A29AF"/>
    <w:rsid w:val="009A2C45"/>
    <w:rsid w:val="009A37FD"/>
    <w:rsid w:val="009A3DA3"/>
    <w:rsid w:val="009A3F9D"/>
    <w:rsid w:val="009A4115"/>
    <w:rsid w:val="009A4543"/>
    <w:rsid w:val="009A5204"/>
    <w:rsid w:val="009A53FC"/>
    <w:rsid w:val="009A57EF"/>
    <w:rsid w:val="009A5802"/>
    <w:rsid w:val="009A58AE"/>
    <w:rsid w:val="009A5E8A"/>
    <w:rsid w:val="009A60A6"/>
    <w:rsid w:val="009A6499"/>
    <w:rsid w:val="009A6773"/>
    <w:rsid w:val="009A6B0A"/>
    <w:rsid w:val="009A7D4A"/>
    <w:rsid w:val="009B0038"/>
    <w:rsid w:val="009B0067"/>
    <w:rsid w:val="009B0159"/>
    <w:rsid w:val="009B0557"/>
    <w:rsid w:val="009B071C"/>
    <w:rsid w:val="009B0895"/>
    <w:rsid w:val="009B08D1"/>
    <w:rsid w:val="009B0995"/>
    <w:rsid w:val="009B171E"/>
    <w:rsid w:val="009B1773"/>
    <w:rsid w:val="009B18EB"/>
    <w:rsid w:val="009B1C3C"/>
    <w:rsid w:val="009B1C48"/>
    <w:rsid w:val="009B1DC5"/>
    <w:rsid w:val="009B1EC1"/>
    <w:rsid w:val="009B20DA"/>
    <w:rsid w:val="009B24D5"/>
    <w:rsid w:val="009B287F"/>
    <w:rsid w:val="009B2A40"/>
    <w:rsid w:val="009B2B2A"/>
    <w:rsid w:val="009B2B60"/>
    <w:rsid w:val="009B2B95"/>
    <w:rsid w:val="009B2C26"/>
    <w:rsid w:val="009B3B54"/>
    <w:rsid w:val="009B3B76"/>
    <w:rsid w:val="009B3BF5"/>
    <w:rsid w:val="009B3C1E"/>
    <w:rsid w:val="009B4312"/>
    <w:rsid w:val="009B4859"/>
    <w:rsid w:val="009B4880"/>
    <w:rsid w:val="009B49F4"/>
    <w:rsid w:val="009B4A33"/>
    <w:rsid w:val="009B4BD4"/>
    <w:rsid w:val="009B4FB8"/>
    <w:rsid w:val="009B51A1"/>
    <w:rsid w:val="009B538E"/>
    <w:rsid w:val="009B54E8"/>
    <w:rsid w:val="009B561E"/>
    <w:rsid w:val="009B5656"/>
    <w:rsid w:val="009B56DB"/>
    <w:rsid w:val="009B5DBB"/>
    <w:rsid w:val="009B623D"/>
    <w:rsid w:val="009B6386"/>
    <w:rsid w:val="009B6391"/>
    <w:rsid w:val="009B63DE"/>
    <w:rsid w:val="009B6424"/>
    <w:rsid w:val="009B65A5"/>
    <w:rsid w:val="009B73A6"/>
    <w:rsid w:val="009C0618"/>
    <w:rsid w:val="009C0865"/>
    <w:rsid w:val="009C179E"/>
    <w:rsid w:val="009C193C"/>
    <w:rsid w:val="009C1D4A"/>
    <w:rsid w:val="009C2389"/>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4F28"/>
    <w:rsid w:val="009C542B"/>
    <w:rsid w:val="009C5507"/>
    <w:rsid w:val="009C5719"/>
    <w:rsid w:val="009C58BC"/>
    <w:rsid w:val="009C58D6"/>
    <w:rsid w:val="009C59B1"/>
    <w:rsid w:val="009C5C1C"/>
    <w:rsid w:val="009C5F84"/>
    <w:rsid w:val="009C63F7"/>
    <w:rsid w:val="009C64DE"/>
    <w:rsid w:val="009C6577"/>
    <w:rsid w:val="009C68E7"/>
    <w:rsid w:val="009C6BD3"/>
    <w:rsid w:val="009C6CA8"/>
    <w:rsid w:val="009C6D6B"/>
    <w:rsid w:val="009C71A7"/>
    <w:rsid w:val="009C748F"/>
    <w:rsid w:val="009C7732"/>
    <w:rsid w:val="009C7E8D"/>
    <w:rsid w:val="009C7FF6"/>
    <w:rsid w:val="009D01FD"/>
    <w:rsid w:val="009D0210"/>
    <w:rsid w:val="009D0288"/>
    <w:rsid w:val="009D0BFE"/>
    <w:rsid w:val="009D0D64"/>
    <w:rsid w:val="009D1010"/>
    <w:rsid w:val="009D1043"/>
    <w:rsid w:val="009D137A"/>
    <w:rsid w:val="009D138D"/>
    <w:rsid w:val="009D143F"/>
    <w:rsid w:val="009D15F8"/>
    <w:rsid w:val="009D1A15"/>
    <w:rsid w:val="009D1DF8"/>
    <w:rsid w:val="009D1E2A"/>
    <w:rsid w:val="009D1F14"/>
    <w:rsid w:val="009D1FB1"/>
    <w:rsid w:val="009D1FD6"/>
    <w:rsid w:val="009D2663"/>
    <w:rsid w:val="009D2A07"/>
    <w:rsid w:val="009D2CB8"/>
    <w:rsid w:val="009D30C5"/>
    <w:rsid w:val="009D333E"/>
    <w:rsid w:val="009D3A52"/>
    <w:rsid w:val="009D3D83"/>
    <w:rsid w:val="009D4055"/>
    <w:rsid w:val="009D4646"/>
    <w:rsid w:val="009D47F3"/>
    <w:rsid w:val="009D4943"/>
    <w:rsid w:val="009D49C9"/>
    <w:rsid w:val="009D4BE3"/>
    <w:rsid w:val="009D4E0F"/>
    <w:rsid w:val="009D4E13"/>
    <w:rsid w:val="009D508E"/>
    <w:rsid w:val="009D5306"/>
    <w:rsid w:val="009D5EF0"/>
    <w:rsid w:val="009D5F15"/>
    <w:rsid w:val="009D6393"/>
    <w:rsid w:val="009D6520"/>
    <w:rsid w:val="009D6A4B"/>
    <w:rsid w:val="009D785B"/>
    <w:rsid w:val="009D78E1"/>
    <w:rsid w:val="009D7D5C"/>
    <w:rsid w:val="009D7DCB"/>
    <w:rsid w:val="009D7EAD"/>
    <w:rsid w:val="009E05A0"/>
    <w:rsid w:val="009E0675"/>
    <w:rsid w:val="009E0A33"/>
    <w:rsid w:val="009E1388"/>
    <w:rsid w:val="009E1BF1"/>
    <w:rsid w:val="009E206D"/>
    <w:rsid w:val="009E23B8"/>
    <w:rsid w:val="009E2930"/>
    <w:rsid w:val="009E34C4"/>
    <w:rsid w:val="009E3E85"/>
    <w:rsid w:val="009E3E9B"/>
    <w:rsid w:val="009E3FAA"/>
    <w:rsid w:val="009E402B"/>
    <w:rsid w:val="009E44A2"/>
    <w:rsid w:val="009E58B3"/>
    <w:rsid w:val="009E592C"/>
    <w:rsid w:val="009E5E20"/>
    <w:rsid w:val="009E6020"/>
    <w:rsid w:val="009E66D3"/>
    <w:rsid w:val="009E6701"/>
    <w:rsid w:val="009E6709"/>
    <w:rsid w:val="009E6872"/>
    <w:rsid w:val="009E6A44"/>
    <w:rsid w:val="009E7540"/>
    <w:rsid w:val="009E7DA0"/>
    <w:rsid w:val="009E7E04"/>
    <w:rsid w:val="009F01DB"/>
    <w:rsid w:val="009F06DE"/>
    <w:rsid w:val="009F0A3D"/>
    <w:rsid w:val="009F0D04"/>
    <w:rsid w:val="009F1807"/>
    <w:rsid w:val="009F1978"/>
    <w:rsid w:val="009F1B1D"/>
    <w:rsid w:val="009F1E8C"/>
    <w:rsid w:val="009F1EB0"/>
    <w:rsid w:val="009F20A3"/>
    <w:rsid w:val="009F20BA"/>
    <w:rsid w:val="009F23EE"/>
    <w:rsid w:val="009F25E0"/>
    <w:rsid w:val="009F2A35"/>
    <w:rsid w:val="009F2D03"/>
    <w:rsid w:val="009F2D37"/>
    <w:rsid w:val="009F2D44"/>
    <w:rsid w:val="009F3351"/>
    <w:rsid w:val="009F377E"/>
    <w:rsid w:val="009F38AD"/>
    <w:rsid w:val="009F3DD1"/>
    <w:rsid w:val="009F3EAA"/>
    <w:rsid w:val="009F3F64"/>
    <w:rsid w:val="009F3FD6"/>
    <w:rsid w:val="009F41AA"/>
    <w:rsid w:val="009F5178"/>
    <w:rsid w:val="009F525C"/>
    <w:rsid w:val="009F550F"/>
    <w:rsid w:val="009F57BD"/>
    <w:rsid w:val="009F5B6E"/>
    <w:rsid w:val="009F5BD1"/>
    <w:rsid w:val="009F5C5C"/>
    <w:rsid w:val="009F5F37"/>
    <w:rsid w:val="009F5FF3"/>
    <w:rsid w:val="009F66D3"/>
    <w:rsid w:val="009F6D6A"/>
    <w:rsid w:val="009F700E"/>
    <w:rsid w:val="009F70CE"/>
    <w:rsid w:val="009F722F"/>
    <w:rsid w:val="009F7B50"/>
    <w:rsid w:val="00A00027"/>
    <w:rsid w:val="00A00C0A"/>
    <w:rsid w:val="00A00C7C"/>
    <w:rsid w:val="00A01B50"/>
    <w:rsid w:val="00A02093"/>
    <w:rsid w:val="00A0230A"/>
    <w:rsid w:val="00A023D4"/>
    <w:rsid w:val="00A0287F"/>
    <w:rsid w:val="00A0302A"/>
    <w:rsid w:val="00A030DF"/>
    <w:rsid w:val="00A030F0"/>
    <w:rsid w:val="00A03246"/>
    <w:rsid w:val="00A034C5"/>
    <w:rsid w:val="00A0373A"/>
    <w:rsid w:val="00A04245"/>
    <w:rsid w:val="00A04AFC"/>
    <w:rsid w:val="00A04B2C"/>
    <w:rsid w:val="00A04CC4"/>
    <w:rsid w:val="00A04E18"/>
    <w:rsid w:val="00A04E90"/>
    <w:rsid w:val="00A054FA"/>
    <w:rsid w:val="00A055CA"/>
    <w:rsid w:val="00A0574E"/>
    <w:rsid w:val="00A0578D"/>
    <w:rsid w:val="00A05A4E"/>
    <w:rsid w:val="00A05A5E"/>
    <w:rsid w:val="00A05F85"/>
    <w:rsid w:val="00A06156"/>
    <w:rsid w:val="00A0630A"/>
    <w:rsid w:val="00A06832"/>
    <w:rsid w:val="00A06AAE"/>
    <w:rsid w:val="00A06BAD"/>
    <w:rsid w:val="00A06CBC"/>
    <w:rsid w:val="00A075AD"/>
    <w:rsid w:val="00A07B04"/>
    <w:rsid w:val="00A1003D"/>
    <w:rsid w:val="00A10178"/>
    <w:rsid w:val="00A1054A"/>
    <w:rsid w:val="00A10C1A"/>
    <w:rsid w:val="00A10E48"/>
    <w:rsid w:val="00A111FE"/>
    <w:rsid w:val="00A1120A"/>
    <w:rsid w:val="00A1147E"/>
    <w:rsid w:val="00A115EB"/>
    <w:rsid w:val="00A11F06"/>
    <w:rsid w:val="00A11F22"/>
    <w:rsid w:val="00A12109"/>
    <w:rsid w:val="00A12707"/>
    <w:rsid w:val="00A12934"/>
    <w:rsid w:val="00A12CBC"/>
    <w:rsid w:val="00A12D7E"/>
    <w:rsid w:val="00A12FC8"/>
    <w:rsid w:val="00A131F2"/>
    <w:rsid w:val="00A13351"/>
    <w:rsid w:val="00A13AB5"/>
    <w:rsid w:val="00A13EB2"/>
    <w:rsid w:val="00A14203"/>
    <w:rsid w:val="00A14249"/>
    <w:rsid w:val="00A142EA"/>
    <w:rsid w:val="00A14637"/>
    <w:rsid w:val="00A147DE"/>
    <w:rsid w:val="00A14982"/>
    <w:rsid w:val="00A149D8"/>
    <w:rsid w:val="00A14A4A"/>
    <w:rsid w:val="00A14C9E"/>
    <w:rsid w:val="00A14D7A"/>
    <w:rsid w:val="00A15233"/>
    <w:rsid w:val="00A154EE"/>
    <w:rsid w:val="00A15A08"/>
    <w:rsid w:val="00A15B8D"/>
    <w:rsid w:val="00A1688C"/>
    <w:rsid w:val="00A16BE4"/>
    <w:rsid w:val="00A16D63"/>
    <w:rsid w:val="00A17AA2"/>
    <w:rsid w:val="00A20121"/>
    <w:rsid w:val="00A2036B"/>
    <w:rsid w:val="00A20392"/>
    <w:rsid w:val="00A205F4"/>
    <w:rsid w:val="00A20C5C"/>
    <w:rsid w:val="00A20F85"/>
    <w:rsid w:val="00A20F8B"/>
    <w:rsid w:val="00A20FBD"/>
    <w:rsid w:val="00A210F4"/>
    <w:rsid w:val="00A2113B"/>
    <w:rsid w:val="00A212AE"/>
    <w:rsid w:val="00A21898"/>
    <w:rsid w:val="00A219F1"/>
    <w:rsid w:val="00A21B8F"/>
    <w:rsid w:val="00A21C60"/>
    <w:rsid w:val="00A21D7C"/>
    <w:rsid w:val="00A21DAD"/>
    <w:rsid w:val="00A21DB7"/>
    <w:rsid w:val="00A227FF"/>
    <w:rsid w:val="00A22B7D"/>
    <w:rsid w:val="00A22C88"/>
    <w:rsid w:val="00A233C1"/>
    <w:rsid w:val="00A23A63"/>
    <w:rsid w:val="00A240A1"/>
    <w:rsid w:val="00A24508"/>
    <w:rsid w:val="00A24A15"/>
    <w:rsid w:val="00A24A79"/>
    <w:rsid w:val="00A24B5E"/>
    <w:rsid w:val="00A24F2B"/>
    <w:rsid w:val="00A251C8"/>
    <w:rsid w:val="00A257CB"/>
    <w:rsid w:val="00A25D4D"/>
    <w:rsid w:val="00A25D80"/>
    <w:rsid w:val="00A25EA4"/>
    <w:rsid w:val="00A25F88"/>
    <w:rsid w:val="00A2649C"/>
    <w:rsid w:val="00A26746"/>
    <w:rsid w:val="00A26844"/>
    <w:rsid w:val="00A268A3"/>
    <w:rsid w:val="00A2699F"/>
    <w:rsid w:val="00A269F7"/>
    <w:rsid w:val="00A26D18"/>
    <w:rsid w:val="00A26FC0"/>
    <w:rsid w:val="00A27583"/>
    <w:rsid w:val="00A2794B"/>
    <w:rsid w:val="00A27CF8"/>
    <w:rsid w:val="00A27E39"/>
    <w:rsid w:val="00A27F64"/>
    <w:rsid w:val="00A27F78"/>
    <w:rsid w:val="00A300A4"/>
    <w:rsid w:val="00A304D7"/>
    <w:rsid w:val="00A30DDA"/>
    <w:rsid w:val="00A30E1A"/>
    <w:rsid w:val="00A312CE"/>
    <w:rsid w:val="00A313B3"/>
    <w:rsid w:val="00A314EB"/>
    <w:rsid w:val="00A32034"/>
    <w:rsid w:val="00A32AE3"/>
    <w:rsid w:val="00A32B37"/>
    <w:rsid w:val="00A330AD"/>
    <w:rsid w:val="00A331D6"/>
    <w:rsid w:val="00A332B3"/>
    <w:rsid w:val="00A332C5"/>
    <w:rsid w:val="00A332D6"/>
    <w:rsid w:val="00A33626"/>
    <w:rsid w:val="00A336F0"/>
    <w:rsid w:val="00A33D99"/>
    <w:rsid w:val="00A33F13"/>
    <w:rsid w:val="00A33F57"/>
    <w:rsid w:val="00A341FB"/>
    <w:rsid w:val="00A34496"/>
    <w:rsid w:val="00A344E8"/>
    <w:rsid w:val="00A346EA"/>
    <w:rsid w:val="00A34818"/>
    <w:rsid w:val="00A34865"/>
    <w:rsid w:val="00A34B39"/>
    <w:rsid w:val="00A34B9F"/>
    <w:rsid w:val="00A34C7D"/>
    <w:rsid w:val="00A34C81"/>
    <w:rsid w:val="00A34CEE"/>
    <w:rsid w:val="00A34E74"/>
    <w:rsid w:val="00A34FE0"/>
    <w:rsid w:val="00A3521F"/>
    <w:rsid w:val="00A35519"/>
    <w:rsid w:val="00A35AE8"/>
    <w:rsid w:val="00A35C2A"/>
    <w:rsid w:val="00A35D1C"/>
    <w:rsid w:val="00A36423"/>
    <w:rsid w:val="00A3681D"/>
    <w:rsid w:val="00A3699C"/>
    <w:rsid w:val="00A36E9A"/>
    <w:rsid w:val="00A37282"/>
    <w:rsid w:val="00A372D6"/>
    <w:rsid w:val="00A3750F"/>
    <w:rsid w:val="00A37B13"/>
    <w:rsid w:val="00A37E19"/>
    <w:rsid w:val="00A37E21"/>
    <w:rsid w:val="00A4009B"/>
    <w:rsid w:val="00A40288"/>
    <w:rsid w:val="00A4114E"/>
    <w:rsid w:val="00A41209"/>
    <w:rsid w:val="00A417DB"/>
    <w:rsid w:val="00A4180E"/>
    <w:rsid w:val="00A41AEF"/>
    <w:rsid w:val="00A41BDC"/>
    <w:rsid w:val="00A41F88"/>
    <w:rsid w:val="00A41F96"/>
    <w:rsid w:val="00A41FE9"/>
    <w:rsid w:val="00A4208E"/>
    <w:rsid w:val="00A426BE"/>
    <w:rsid w:val="00A429B3"/>
    <w:rsid w:val="00A42A23"/>
    <w:rsid w:val="00A43433"/>
    <w:rsid w:val="00A434A8"/>
    <w:rsid w:val="00A437BD"/>
    <w:rsid w:val="00A43A57"/>
    <w:rsid w:val="00A43B00"/>
    <w:rsid w:val="00A43D02"/>
    <w:rsid w:val="00A43EAB"/>
    <w:rsid w:val="00A4439D"/>
    <w:rsid w:val="00A44404"/>
    <w:rsid w:val="00A44822"/>
    <w:rsid w:val="00A44A7D"/>
    <w:rsid w:val="00A450D3"/>
    <w:rsid w:val="00A45573"/>
    <w:rsid w:val="00A45727"/>
    <w:rsid w:val="00A45848"/>
    <w:rsid w:val="00A45EE4"/>
    <w:rsid w:val="00A45F54"/>
    <w:rsid w:val="00A461D3"/>
    <w:rsid w:val="00A465AE"/>
    <w:rsid w:val="00A4724C"/>
    <w:rsid w:val="00A47877"/>
    <w:rsid w:val="00A47B00"/>
    <w:rsid w:val="00A47CA7"/>
    <w:rsid w:val="00A47E0A"/>
    <w:rsid w:val="00A47F5D"/>
    <w:rsid w:val="00A51103"/>
    <w:rsid w:val="00A514EB"/>
    <w:rsid w:val="00A51654"/>
    <w:rsid w:val="00A51772"/>
    <w:rsid w:val="00A51C95"/>
    <w:rsid w:val="00A51EB4"/>
    <w:rsid w:val="00A52362"/>
    <w:rsid w:val="00A52574"/>
    <w:rsid w:val="00A535D2"/>
    <w:rsid w:val="00A53ACF"/>
    <w:rsid w:val="00A53E8A"/>
    <w:rsid w:val="00A54736"/>
    <w:rsid w:val="00A54D27"/>
    <w:rsid w:val="00A54E75"/>
    <w:rsid w:val="00A54F68"/>
    <w:rsid w:val="00A5556F"/>
    <w:rsid w:val="00A55590"/>
    <w:rsid w:val="00A555E7"/>
    <w:rsid w:val="00A55652"/>
    <w:rsid w:val="00A55E2F"/>
    <w:rsid w:val="00A55EE1"/>
    <w:rsid w:val="00A5666C"/>
    <w:rsid w:val="00A56F92"/>
    <w:rsid w:val="00A57147"/>
    <w:rsid w:val="00A57260"/>
    <w:rsid w:val="00A57568"/>
    <w:rsid w:val="00A577A7"/>
    <w:rsid w:val="00A577B3"/>
    <w:rsid w:val="00A578AC"/>
    <w:rsid w:val="00A579D5"/>
    <w:rsid w:val="00A57AE9"/>
    <w:rsid w:val="00A57B29"/>
    <w:rsid w:val="00A57CB7"/>
    <w:rsid w:val="00A57E97"/>
    <w:rsid w:val="00A57F24"/>
    <w:rsid w:val="00A600D9"/>
    <w:rsid w:val="00A60125"/>
    <w:rsid w:val="00A6015D"/>
    <w:rsid w:val="00A60984"/>
    <w:rsid w:val="00A60B07"/>
    <w:rsid w:val="00A60E69"/>
    <w:rsid w:val="00A60EC8"/>
    <w:rsid w:val="00A60F96"/>
    <w:rsid w:val="00A61209"/>
    <w:rsid w:val="00A61504"/>
    <w:rsid w:val="00A619F5"/>
    <w:rsid w:val="00A61C58"/>
    <w:rsid w:val="00A61DF2"/>
    <w:rsid w:val="00A61E3C"/>
    <w:rsid w:val="00A62029"/>
    <w:rsid w:val="00A62B02"/>
    <w:rsid w:val="00A62BEF"/>
    <w:rsid w:val="00A62EE5"/>
    <w:rsid w:val="00A6308E"/>
    <w:rsid w:val="00A634A1"/>
    <w:rsid w:val="00A635B4"/>
    <w:rsid w:val="00A63C5E"/>
    <w:rsid w:val="00A64340"/>
    <w:rsid w:val="00A64A01"/>
    <w:rsid w:val="00A64A7A"/>
    <w:rsid w:val="00A64D84"/>
    <w:rsid w:val="00A64E84"/>
    <w:rsid w:val="00A6506A"/>
    <w:rsid w:val="00A6515B"/>
    <w:rsid w:val="00A6535D"/>
    <w:rsid w:val="00A6552A"/>
    <w:rsid w:val="00A65671"/>
    <w:rsid w:val="00A656FE"/>
    <w:rsid w:val="00A658AF"/>
    <w:rsid w:val="00A65AB8"/>
    <w:rsid w:val="00A65B23"/>
    <w:rsid w:val="00A65F03"/>
    <w:rsid w:val="00A65FC2"/>
    <w:rsid w:val="00A661A3"/>
    <w:rsid w:val="00A66451"/>
    <w:rsid w:val="00A667C2"/>
    <w:rsid w:val="00A667DC"/>
    <w:rsid w:val="00A66C51"/>
    <w:rsid w:val="00A66DD7"/>
    <w:rsid w:val="00A67256"/>
    <w:rsid w:val="00A6728A"/>
    <w:rsid w:val="00A6729E"/>
    <w:rsid w:val="00A67407"/>
    <w:rsid w:val="00A679BA"/>
    <w:rsid w:val="00A67FF6"/>
    <w:rsid w:val="00A702B8"/>
    <w:rsid w:val="00A7033D"/>
    <w:rsid w:val="00A703D9"/>
    <w:rsid w:val="00A715B2"/>
    <w:rsid w:val="00A7175C"/>
    <w:rsid w:val="00A71897"/>
    <w:rsid w:val="00A718BE"/>
    <w:rsid w:val="00A719F1"/>
    <w:rsid w:val="00A71A97"/>
    <w:rsid w:val="00A71AB4"/>
    <w:rsid w:val="00A71DDF"/>
    <w:rsid w:val="00A71FEF"/>
    <w:rsid w:val="00A720E8"/>
    <w:rsid w:val="00A725A9"/>
    <w:rsid w:val="00A72882"/>
    <w:rsid w:val="00A728F9"/>
    <w:rsid w:val="00A72CD2"/>
    <w:rsid w:val="00A73711"/>
    <w:rsid w:val="00A73AC5"/>
    <w:rsid w:val="00A73DFB"/>
    <w:rsid w:val="00A741AD"/>
    <w:rsid w:val="00A741E9"/>
    <w:rsid w:val="00A744F2"/>
    <w:rsid w:val="00A74AC7"/>
    <w:rsid w:val="00A74D66"/>
    <w:rsid w:val="00A750AD"/>
    <w:rsid w:val="00A750CF"/>
    <w:rsid w:val="00A753C1"/>
    <w:rsid w:val="00A7584B"/>
    <w:rsid w:val="00A75865"/>
    <w:rsid w:val="00A75A8D"/>
    <w:rsid w:val="00A75AFE"/>
    <w:rsid w:val="00A75BED"/>
    <w:rsid w:val="00A75CFE"/>
    <w:rsid w:val="00A75FF1"/>
    <w:rsid w:val="00A76116"/>
    <w:rsid w:val="00A76843"/>
    <w:rsid w:val="00A7691C"/>
    <w:rsid w:val="00A76C6D"/>
    <w:rsid w:val="00A76E4C"/>
    <w:rsid w:val="00A76ED2"/>
    <w:rsid w:val="00A7713F"/>
    <w:rsid w:val="00A77203"/>
    <w:rsid w:val="00A77664"/>
    <w:rsid w:val="00A77E0F"/>
    <w:rsid w:val="00A77E97"/>
    <w:rsid w:val="00A80530"/>
    <w:rsid w:val="00A80652"/>
    <w:rsid w:val="00A80A17"/>
    <w:rsid w:val="00A80F37"/>
    <w:rsid w:val="00A812AD"/>
    <w:rsid w:val="00A81307"/>
    <w:rsid w:val="00A8189F"/>
    <w:rsid w:val="00A81B0F"/>
    <w:rsid w:val="00A81BF4"/>
    <w:rsid w:val="00A81F98"/>
    <w:rsid w:val="00A82618"/>
    <w:rsid w:val="00A82796"/>
    <w:rsid w:val="00A839AC"/>
    <w:rsid w:val="00A83B3A"/>
    <w:rsid w:val="00A8454B"/>
    <w:rsid w:val="00A845BF"/>
    <w:rsid w:val="00A846D4"/>
    <w:rsid w:val="00A8474E"/>
    <w:rsid w:val="00A8517B"/>
    <w:rsid w:val="00A8539E"/>
    <w:rsid w:val="00A854A9"/>
    <w:rsid w:val="00A85504"/>
    <w:rsid w:val="00A8556E"/>
    <w:rsid w:val="00A85BE5"/>
    <w:rsid w:val="00A85E0A"/>
    <w:rsid w:val="00A86453"/>
    <w:rsid w:val="00A8650C"/>
    <w:rsid w:val="00A86683"/>
    <w:rsid w:val="00A8677F"/>
    <w:rsid w:val="00A86CC2"/>
    <w:rsid w:val="00A870DD"/>
    <w:rsid w:val="00A87470"/>
    <w:rsid w:val="00A877E5"/>
    <w:rsid w:val="00A9022E"/>
    <w:rsid w:val="00A90424"/>
    <w:rsid w:val="00A9067E"/>
    <w:rsid w:val="00A910C8"/>
    <w:rsid w:val="00A913EF"/>
    <w:rsid w:val="00A91599"/>
    <w:rsid w:val="00A916F5"/>
    <w:rsid w:val="00A9184F"/>
    <w:rsid w:val="00A91F47"/>
    <w:rsid w:val="00A91F61"/>
    <w:rsid w:val="00A9217B"/>
    <w:rsid w:val="00A923DB"/>
    <w:rsid w:val="00A9278B"/>
    <w:rsid w:val="00A9296A"/>
    <w:rsid w:val="00A92A6E"/>
    <w:rsid w:val="00A92B09"/>
    <w:rsid w:val="00A92F18"/>
    <w:rsid w:val="00A93354"/>
    <w:rsid w:val="00A93679"/>
    <w:rsid w:val="00A93A8E"/>
    <w:rsid w:val="00A93D05"/>
    <w:rsid w:val="00A93EE1"/>
    <w:rsid w:val="00A93F83"/>
    <w:rsid w:val="00A94582"/>
    <w:rsid w:val="00A94751"/>
    <w:rsid w:val="00A94C69"/>
    <w:rsid w:val="00A94EA3"/>
    <w:rsid w:val="00A94FDB"/>
    <w:rsid w:val="00A954B4"/>
    <w:rsid w:val="00A95757"/>
    <w:rsid w:val="00A9590D"/>
    <w:rsid w:val="00A96015"/>
    <w:rsid w:val="00A96261"/>
    <w:rsid w:val="00A9659E"/>
    <w:rsid w:val="00A9670C"/>
    <w:rsid w:val="00A970BC"/>
    <w:rsid w:val="00A97193"/>
    <w:rsid w:val="00A971E4"/>
    <w:rsid w:val="00A9728C"/>
    <w:rsid w:val="00A974F6"/>
    <w:rsid w:val="00A97BE2"/>
    <w:rsid w:val="00A97C19"/>
    <w:rsid w:val="00A97CF8"/>
    <w:rsid w:val="00A97E46"/>
    <w:rsid w:val="00A97EBD"/>
    <w:rsid w:val="00A97ED3"/>
    <w:rsid w:val="00AA00A1"/>
    <w:rsid w:val="00AA052C"/>
    <w:rsid w:val="00AA0F08"/>
    <w:rsid w:val="00AA12ED"/>
    <w:rsid w:val="00AA1603"/>
    <w:rsid w:val="00AA1789"/>
    <w:rsid w:val="00AA1887"/>
    <w:rsid w:val="00AA1BF4"/>
    <w:rsid w:val="00AA1D86"/>
    <w:rsid w:val="00AA2163"/>
    <w:rsid w:val="00AA23D4"/>
    <w:rsid w:val="00AA26C6"/>
    <w:rsid w:val="00AA2972"/>
    <w:rsid w:val="00AA34EB"/>
    <w:rsid w:val="00AA37E3"/>
    <w:rsid w:val="00AA38B9"/>
    <w:rsid w:val="00AA425B"/>
    <w:rsid w:val="00AA4389"/>
    <w:rsid w:val="00AA44B4"/>
    <w:rsid w:val="00AA478A"/>
    <w:rsid w:val="00AA4B01"/>
    <w:rsid w:val="00AA4C49"/>
    <w:rsid w:val="00AA4F55"/>
    <w:rsid w:val="00AA4F6D"/>
    <w:rsid w:val="00AA53AD"/>
    <w:rsid w:val="00AA548A"/>
    <w:rsid w:val="00AA58B6"/>
    <w:rsid w:val="00AA59E4"/>
    <w:rsid w:val="00AA5A6E"/>
    <w:rsid w:val="00AA6150"/>
    <w:rsid w:val="00AA63AB"/>
    <w:rsid w:val="00AA694D"/>
    <w:rsid w:val="00AA727E"/>
    <w:rsid w:val="00AB0411"/>
    <w:rsid w:val="00AB04AF"/>
    <w:rsid w:val="00AB065A"/>
    <w:rsid w:val="00AB09BC"/>
    <w:rsid w:val="00AB0D31"/>
    <w:rsid w:val="00AB0E23"/>
    <w:rsid w:val="00AB167F"/>
    <w:rsid w:val="00AB1763"/>
    <w:rsid w:val="00AB17E6"/>
    <w:rsid w:val="00AB1DDD"/>
    <w:rsid w:val="00AB293F"/>
    <w:rsid w:val="00AB2A9F"/>
    <w:rsid w:val="00AB2B68"/>
    <w:rsid w:val="00AB3040"/>
    <w:rsid w:val="00AB34F5"/>
    <w:rsid w:val="00AB35AF"/>
    <w:rsid w:val="00AB392B"/>
    <w:rsid w:val="00AB3B57"/>
    <w:rsid w:val="00AB40ED"/>
    <w:rsid w:val="00AB4737"/>
    <w:rsid w:val="00AB4862"/>
    <w:rsid w:val="00AB4911"/>
    <w:rsid w:val="00AB4E09"/>
    <w:rsid w:val="00AB505B"/>
    <w:rsid w:val="00AB505E"/>
    <w:rsid w:val="00AB53E2"/>
    <w:rsid w:val="00AB54FA"/>
    <w:rsid w:val="00AB584C"/>
    <w:rsid w:val="00AB59C4"/>
    <w:rsid w:val="00AB5BF9"/>
    <w:rsid w:val="00AB5C72"/>
    <w:rsid w:val="00AB5EC2"/>
    <w:rsid w:val="00AB6224"/>
    <w:rsid w:val="00AB625D"/>
    <w:rsid w:val="00AB6399"/>
    <w:rsid w:val="00AB644B"/>
    <w:rsid w:val="00AB6498"/>
    <w:rsid w:val="00AB687D"/>
    <w:rsid w:val="00AB68AA"/>
    <w:rsid w:val="00AB6CAE"/>
    <w:rsid w:val="00AB6D84"/>
    <w:rsid w:val="00AB6D8D"/>
    <w:rsid w:val="00AB6F49"/>
    <w:rsid w:val="00AB70F6"/>
    <w:rsid w:val="00AB73B4"/>
    <w:rsid w:val="00AB7561"/>
    <w:rsid w:val="00AB7864"/>
    <w:rsid w:val="00AB78AF"/>
    <w:rsid w:val="00AB7940"/>
    <w:rsid w:val="00AB7990"/>
    <w:rsid w:val="00AC00CF"/>
    <w:rsid w:val="00AC02C2"/>
    <w:rsid w:val="00AC063D"/>
    <w:rsid w:val="00AC06E1"/>
    <w:rsid w:val="00AC08DF"/>
    <w:rsid w:val="00AC0F1D"/>
    <w:rsid w:val="00AC1079"/>
    <w:rsid w:val="00AC115A"/>
    <w:rsid w:val="00AC11CF"/>
    <w:rsid w:val="00AC140D"/>
    <w:rsid w:val="00AC1812"/>
    <w:rsid w:val="00AC19BF"/>
    <w:rsid w:val="00AC1DFE"/>
    <w:rsid w:val="00AC2798"/>
    <w:rsid w:val="00AC27F3"/>
    <w:rsid w:val="00AC2C1F"/>
    <w:rsid w:val="00AC2F48"/>
    <w:rsid w:val="00AC3051"/>
    <w:rsid w:val="00AC31D0"/>
    <w:rsid w:val="00AC35E7"/>
    <w:rsid w:val="00AC3CC6"/>
    <w:rsid w:val="00AC3D60"/>
    <w:rsid w:val="00AC3DA2"/>
    <w:rsid w:val="00AC3DBE"/>
    <w:rsid w:val="00AC3E73"/>
    <w:rsid w:val="00AC45D5"/>
    <w:rsid w:val="00AC486E"/>
    <w:rsid w:val="00AC49C9"/>
    <w:rsid w:val="00AC4D5F"/>
    <w:rsid w:val="00AC4E6C"/>
    <w:rsid w:val="00AC534A"/>
    <w:rsid w:val="00AC5B31"/>
    <w:rsid w:val="00AC6265"/>
    <w:rsid w:val="00AC64DB"/>
    <w:rsid w:val="00AC6DEC"/>
    <w:rsid w:val="00AC76E1"/>
    <w:rsid w:val="00AC783F"/>
    <w:rsid w:val="00AC79FB"/>
    <w:rsid w:val="00AC7D70"/>
    <w:rsid w:val="00AC7E5E"/>
    <w:rsid w:val="00AD01B7"/>
    <w:rsid w:val="00AD01C5"/>
    <w:rsid w:val="00AD02E0"/>
    <w:rsid w:val="00AD0661"/>
    <w:rsid w:val="00AD0B1F"/>
    <w:rsid w:val="00AD0EE1"/>
    <w:rsid w:val="00AD0F03"/>
    <w:rsid w:val="00AD1031"/>
    <w:rsid w:val="00AD10F1"/>
    <w:rsid w:val="00AD124A"/>
    <w:rsid w:val="00AD12E8"/>
    <w:rsid w:val="00AD25FD"/>
    <w:rsid w:val="00AD2625"/>
    <w:rsid w:val="00AD26ED"/>
    <w:rsid w:val="00AD272E"/>
    <w:rsid w:val="00AD2791"/>
    <w:rsid w:val="00AD2D45"/>
    <w:rsid w:val="00AD2E3C"/>
    <w:rsid w:val="00AD31DF"/>
    <w:rsid w:val="00AD32C9"/>
    <w:rsid w:val="00AD3D76"/>
    <w:rsid w:val="00AD48B3"/>
    <w:rsid w:val="00AD4C6A"/>
    <w:rsid w:val="00AD4FF4"/>
    <w:rsid w:val="00AD5503"/>
    <w:rsid w:val="00AD5610"/>
    <w:rsid w:val="00AD5652"/>
    <w:rsid w:val="00AD5A98"/>
    <w:rsid w:val="00AD5D1C"/>
    <w:rsid w:val="00AD5D48"/>
    <w:rsid w:val="00AD5D7A"/>
    <w:rsid w:val="00AD5E6F"/>
    <w:rsid w:val="00AD6233"/>
    <w:rsid w:val="00AD6A12"/>
    <w:rsid w:val="00AD701B"/>
    <w:rsid w:val="00AD74D1"/>
    <w:rsid w:val="00AD7938"/>
    <w:rsid w:val="00AD7B2C"/>
    <w:rsid w:val="00AE0119"/>
    <w:rsid w:val="00AE06AC"/>
    <w:rsid w:val="00AE07F8"/>
    <w:rsid w:val="00AE0856"/>
    <w:rsid w:val="00AE0BE7"/>
    <w:rsid w:val="00AE0C21"/>
    <w:rsid w:val="00AE0D57"/>
    <w:rsid w:val="00AE0DA4"/>
    <w:rsid w:val="00AE1135"/>
    <w:rsid w:val="00AE13FC"/>
    <w:rsid w:val="00AE18EB"/>
    <w:rsid w:val="00AE1C13"/>
    <w:rsid w:val="00AE1C2B"/>
    <w:rsid w:val="00AE24FF"/>
    <w:rsid w:val="00AE252C"/>
    <w:rsid w:val="00AE2666"/>
    <w:rsid w:val="00AE26F1"/>
    <w:rsid w:val="00AE29B7"/>
    <w:rsid w:val="00AE35BB"/>
    <w:rsid w:val="00AE3729"/>
    <w:rsid w:val="00AE3AD0"/>
    <w:rsid w:val="00AE4031"/>
    <w:rsid w:val="00AE40D1"/>
    <w:rsid w:val="00AE411A"/>
    <w:rsid w:val="00AE43F3"/>
    <w:rsid w:val="00AE4413"/>
    <w:rsid w:val="00AE4944"/>
    <w:rsid w:val="00AE4E02"/>
    <w:rsid w:val="00AE4FA6"/>
    <w:rsid w:val="00AE51CE"/>
    <w:rsid w:val="00AE5916"/>
    <w:rsid w:val="00AE5F29"/>
    <w:rsid w:val="00AE6640"/>
    <w:rsid w:val="00AE6991"/>
    <w:rsid w:val="00AE6ED9"/>
    <w:rsid w:val="00AF01F9"/>
    <w:rsid w:val="00AF0457"/>
    <w:rsid w:val="00AF0801"/>
    <w:rsid w:val="00AF0AE5"/>
    <w:rsid w:val="00AF14E9"/>
    <w:rsid w:val="00AF19EF"/>
    <w:rsid w:val="00AF21F4"/>
    <w:rsid w:val="00AF286D"/>
    <w:rsid w:val="00AF299C"/>
    <w:rsid w:val="00AF2DC2"/>
    <w:rsid w:val="00AF2E16"/>
    <w:rsid w:val="00AF2EFF"/>
    <w:rsid w:val="00AF2F07"/>
    <w:rsid w:val="00AF310C"/>
    <w:rsid w:val="00AF3B71"/>
    <w:rsid w:val="00AF413E"/>
    <w:rsid w:val="00AF4350"/>
    <w:rsid w:val="00AF46F4"/>
    <w:rsid w:val="00AF497E"/>
    <w:rsid w:val="00AF49E5"/>
    <w:rsid w:val="00AF5BCC"/>
    <w:rsid w:val="00AF5DF3"/>
    <w:rsid w:val="00AF5DFB"/>
    <w:rsid w:val="00AF5E0C"/>
    <w:rsid w:val="00AF6137"/>
    <w:rsid w:val="00AF684B"/>
    <w:rsid w:val="00AF6C41"/>
    <w:rsid w:val="00AF6D1C"/>
    <w:rsid w:val="00AF741B"/>
    <w:rsid w:val="00AF74BB"/>
    <w:rsid w:val="00AF7586"/>
    <w:rsid w:val="00AF7A6F"/>
    <w:rsid w:val="00AF7BD5"/>
    <w:rsid w:val="00AF7DA0"/>
    <w:rsid w:val="00AF7E60"/>
    <w:rsid w:val="00B0011B"/>
    <w:rsid w:val="00B001CC"/>
    <w:rsid w:val="00B0050C"/>
    <w:rsid w:val="00B00738"/>
    <w:rsid w:val="00B0093A"/>
    <w:rsid w:val="00B009F7"/>
    <w:rsid w:val="00B01005"/>
    <w:rsid w:val="00B01228"/>
    <w:rsid w:val="00B014E2"/>
    <w:rsid w:val="00B014E4"/>
    <w:rsid w:val="00B01530"/>
    <w:rsid w:val="00B0162D"/>
    <w:rsid w:val="00B01778"/>
    <w:rsid w:val="00B01FAB"/>
    <w:rsid w:val="00B0230C"/>
    <w:rsid w:val="00B02A09"/>
    <w:rsid w:val="00B02A2F"/>
    <w:rsid w:val="00B030F6"/>
    <w:rsid w:val="00B033A9"/>
    <w:rsid w:val="00B03BFA"/>
    <w:rsid w:val="00B0419A"/>
    <w:rsid w:val="00B04202"/>
    <w:rsid w:val="00B0427B"/>
    <w:rsid w:val="00B04412"/>
    <w:rsid w:val="00B0451E"/>
    <w:rsid w:val="00B04F1F"/>
    <w:rsid w:val="00B04FC9"/>
    <w:rsid w:val="00B05561"/>
    <w:rsid w:val="00B055A6"/>
    <w:rsid w:val="00B057D9"/>
    <w:rsid w:val="00B05AE8"/>
    <w:rsid w:val="00B05EB6"/>
    <w:rsid w:val="00B05F90"/>
    <w:rsid w:val="00B0638C"/>
    <w:rsid w:val="00B063BA"/>
    <w:rsid w:val="00B0655D"/>
    <w:rsid w:val="00B065FC"/>
    <w:rsid w:val="00B06ECF"/>
    <w:rsid w:val="00B06EE6"/>
    <w:rsid w:val="00B0747A"/>
    <w:rsid w:val="00B07639"/>
    <w:rsid w:val="00B078A0"/>
    <w:rsid w:val="00B078D6"/>
    <w:rsid w:val="00B07969"/>
    <w:rsid w:val="00B07BE7"/>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6A2"/>
    <w:rsid w:val="00B1195F"/>
    <w:rsid w:val="00B11AC5"/>
    <w:rsid w:val="00B11E37"/>
    <w:rsid w:val="00B11EC0"/>
    <w:rsid w:val="00B12659"/>
    <w:rsid w:val="00B12914"/>
    <w:rsid w:val="00B12EA5"/>
    <w:rsid w:val="00B130FA"/>
    <w:rsid w:val="00B1338B"/>
    <w:rsid w:val="00B13A46"/>
    <w:rsid w:val="00B13AF8"/>
    <w:rsid w:val="00B13CA8"/>
    <w:rsid w:val="00B1404E"/>
    <w:rsid w:val="00B14318"/>
    <w:rsid w:val="00B14348"/>
    <w:rsid w:val="00B14EBE"/>
    <w:rsid w:val="00B15102"/>
    <w:rsid w:val="00B1515F"/>
    <w:rsid w:val="00B1546B"/>
    <w:rsid w:val="00B15555"/>
    <w:rsid w:val="00B155A4"/>
    <w:rsid w:val="00B15644"/>
    <w:rsid w:val="00B159F0"/>
    <w:rsid w:val="00B15A80"/>
    <w:rsid w:val="00B15E4C"/>
    <w:rsid w:val="00B16058"/>
    <w:rsid w:val="00B16225"/>
    <w:rsid w:val="00B167BC"/>
    <w:rsid w:val="00B16A4C"/>
    <w:rsid w:val="00B16CCE"/>
    <w:rsid w:val="00B16CF8"/>
    <w:rsid w:val="00B16D45"/>
    <w:rsid w:val="00B16D5F"/>
    <w:rsid w:val="00B16E01"/>
    <w:rsid w:val="00B1712D"/>
    <w:rsid w:val="00B1733E"/>
    <w:rsid w:val="00B174AD"/>
    <w:rsid w:val="00B176BF"/>
    <w:rsid w:val="00B178D5"/>
    <w:rsid w:val="00B17904"/>
    <w:rsid w:val="00B179E2"/>
    <w:rsid w:val="00B17A6F"/>
    <w:rsid w:val="00B20A7E"/>
    <w:rsid w:val="00B20E08"/>
    <w:rsid w:val="00B212E7"/>
    <w:rsid w:val="00B214AD"/>
    <w:rsid w:val="00B2166F"/>
    <w:rsid w:val="00B21738"/>
    <w:rsid w:val="00B21764"/>
    <w:rsid w:val="00B217FC"/>
    <w:rsid w:val="00B21B7D"/>
    <w:rsid w:val="00B23284"/>
    <w:rsid w:val="00B2385E"/>
    <w:rsid w:val="00B238B6"/>
    <w:rsid w:val="00B23E9A"/>
    <w:rsid w:val="00B24097"/>
    <w:rsid w:val="00B2488E"/>
    <w:rsid w:val="00B2498C"/>
    <w:rsid w:val="00B24B44"/>
    <w:rsid w:val="00B250C1"/>
    <w:rsid w:val="00B2510B"/>
    <w:rsid w:val="00B25292"/>
    <w:rsid w:val="00B25324"/>
    <w:rsid w:val="00B25554"/>
    <w:rsid w:val="00B25952"/>
    <w:rsid w:val="00B259DE"/>
    <w:rsid w:val="00B25A44"/>
    <w:rsid w:val="00B26066"/>
    <w:rsid w:val="00B26705"/>
    <w:rsid w:val="00B267D4"/>
    <w:rsid w:val="00B26D8A"/>
    <w:rsid w:val="00B26F85"/>
    <w:rsid w:val="00B277D5"/>
    <w:rsid w:val="00B279F7"/>
    <w:rsid w:val="00B27A73"/>
    <w:rsid w:val="00B27B62"/>
    <w:rsid w:val="00B300A6"/>
    <w:rsid w:val="00B303E2"/>
    <w:rsid w:val="00B3044C"/>
    <w:rsid w:val="00B307E6"/>
    <w:rsid w:val="00B30881"/>
    <w:rsid w:val="00B30BBD"/>
    <w:rsid w:val="00B30E95"/>
    <w:rsid w:val="00B31159"/>
    <w:rsid w:val="00B31407"/>
    <w:rsid w:val="00B318B1"/>
    <w:rsid w:val="00B3244A"/>
    <w:rsid w:val="00B3246D"/>
    <w:rsid w:val="00B32617"/>
    <w:rsid w:val="00B32763"/>
    <w:rsid w:val="00B32AC6"/>
    <w:rsid w:val="00B32B2E"/>
    <w:rsid w:val="00B32B8B"/>
    <w:rsid w:val="00B32C45"/>
    <w:rsid w:val="00B32D9C"/>
    <w:rsid w:val="00B33552"/>
    <w:rsid w:val="00B338F9"/>
    <w:rsid w:val="00B33A39"/>
    <w:rsid w:val="00B33BE8"/>
    <w:rsid w:val="00B34046"/>
    <w:rsid w:val="00B340BF"/>
    <w:rsid w:val="00B341DA"/>
    <w:rsid w:val="00B34480"/>
    <w:rsid w:val="00B344C2"/>
    <w:rsid w:val="00B34A44"/>
    <w:rsid w:val="00B34ABB"/>
    <w:rsid w:val="00B350CB"/>
    <w:rsid w:val="00B3560E"/>
    <w:rsid w:val="00B35882"/>
    <w:rsid w:val="00B35E1B"/>
    <w:rsid w:val="00B360F8"/>
    <w:rsid w:val="00B3622C"/>
    <w:rsid w:val="00B368A8"/>
    <w:rsid w:val="00B368B0"/>
    <w:rsid w:val="00B36D91"/>
    <w:rsid w:val="00B36EC6"/>
    <w:rsid w:val="00B37062"/>
    <w:rsid w:val="00B3718F"/>
    <w:rsid w:val="00B37637"/>
    <w:rsid w:val="00B3791C"/>
    <w:rsid w:val="00B37B76"/>
    <w:rsid w:val="00B37C08"/>
    <w:rsid w:val="00B37CD2"/>
    <w:rsid w:val="00B37D1A"/>
    <w:rsid w:val="00B37D2B"/>
    <w:rsid w:val="00B37D82"/>
    <w:rsid w:val="00B400BD"/>
    <w:rsid w:val="00B4019D"/>
    <w:rsid w:val="00B40247"/>
    <w:rsid w:val="00B40352"/>
    <w:rsid w:val="00B4041D"/>
    <w:rsid w:val="00B405D5"/>
    <w:rsid w:val="00B40FC3"/>
    <w:rsid w:val="00B414B6"/>
    <w:rsid w:val="00B4154C"/>
    <w:rsid w:val="00B4162D"/>
    <w:rsid w:val="00B417E7"/>
    <w:rsid w:val="00B41A26"/>
    <w:rsid w:val="00B41B5F"/>
    <w:rsid w:val="00B41E0F"/>
    <w:rsid w:val="00B41E86"/>
    <w:rsid w:val="00B41FED"/>
    <w:rsid w:val="00B42061"/>
    <w:rsid w:val="00B420F2"/>
    <w:rsid w:val="00B426D1"/>
    <w:rsid w:val="00B4293C"/>
    <w:rsid w:val="00B43769"/>
    <w:rsid w:val="00B438B8"/>
    <w:rsid w:val="00B43ADB"/>
    <w:rsid w:val="00B43B14"/>
    <w:rsid w:val="00B43BCD"/>
    <w:rsid w:val="00B43CBC"/>
    <w:rsid w:val="00B43CC5"/>
    <w:rsid w:val="00B44090"/>
    <w:rsid w:val="00B44AFF"/>
    <w:rsid w:val="00B44B40"/>
    <w:rsid w:val="00B45488"/>
    <w:rsid w:val="00B45554"/>
    <w:rsid w:val="00B45A19"/>
    <w:rsid w:val="00B45BFA"/>
    <w:rsid w:val="00B45C31"/>
    <w:rsid w:val="00B45F93"/>
    <w:rsid w:val="00B46774"/>
    <w:rsid w:val="00B46CF2"/>
    <w:rsid w:val="00B46F8B"/>
    <w:rsid w:val="00B46FB4"/>
    <w:rsid w:val="00B47175"/>
    <w:rsid w:val="00B471A8"/>
    <w:rsid w:val="00B474CB"/>
    <w:rsid w:val="00B476BA"/>
    <w:rsid w:val="00B47751"/>
    <w:rsid w:val="00B4775B"/>
    <w:rsid w:val="00B479C7"/>
    <w:rsid w:val="00B47A09"/>
    <w:rsid w:val="00B47C71"/>
    <w:rsid w:val="00B47E1B"/>
    <w:rsid w:val="00B502DE"/>
    <w:rsid w:val="00B50596"/>
    <w:rsid w:val="00B50F07"/>
    <w:rsid w:val="00B51364"/>
    <w:rsid w:val="00B51C2E"/>
    <w:rsid w:val="00B51E68"/>
    <w:rsid w:val="00B51F2F"/>
    <w:rsid w:val="00B523DA"/>
    <w:rsid w:val="00B52533"/>
    <w:rsid w:val="00B52573"/>
    <w:rsid w:val="00B527ED"/>
    <w:rsid w:val="00B52BD0"/>
    <w:rsid w:val="00B52E68"/>
    <w:rsid w:val="00B52FD7"/>
    <w:rsid w:val="00B52FFB"/>
    <w:rsid w:val="00B53837"/>
    <w:rsid w:val="00B53B4E"/>
    <w:rsid w:val="00B53E38"/>
    <w:rsid w:val="00B547CB"/>
    <w:rsid w:val="00B54AA2"/>
    <w:rsid w:val="00B54C37"/>
    <w:rsid w:val="00B54EAF"/>
    <w:rsid w:val="00B54EFE"/>
    <w:rsid w:val="00B54FA5"/>
    <w:rsid w:val="00B55266"/>
    <w:rsid w:val="00B55686"/>
    <w:rsid w:val="00B557C5"/>
    <w:rsid w:val="00B55912"/>
    <w:rsid w:val="00B55B10"/>
    <w:rsid w:val="00B55D41"/>
    <w:rsid w:val="00B55F69"/>
    <w:rsid w:val="00B55FD1"/>
    <w:rsid w:val="00B56033"/>
    <w:rsid w:val="00B56227"/>
    <w:rsid w:val="00B56295"/>
    <w:rsid w:val="00B5638F"/>
    <w:rsid w:val="00B565F4"/>
    <w:rsid w:val="00B56A0C"/>
    <w:rsid w:val="00B571E2"/>
    <w:rsid w:val="00B572F0"/>
    <w:rsid w:val="00B57582"/>
    <w:rsid w:val="00B576CB"/>
    <w:rsid w:val="00B57744"/>
    <w:rsid w:val="00B577C9"/>
    <w:rsid w:val="00B578DF"/>
    <w:rsid w:val="00B602B6"/>
    <w:rsid w:val="00B60344"/>
    <w:rsid w:val="00B60987"/>
    <w:rsid w:val="00B609BC"/>
    <w:rsid w:val="00B60C31"/>
    <w:rsid w:val="00B6128B"/>
    <w:rsid w:val="00B612BE"/>
    <w:rsid w:val="00B619C0"/>
    <w:rsid w:val="00B61A5F"/>
    <w:rsid w:val="00B61A69"/>
    <w:rsid w:val="00B61C85"/>
    <w:rsid w:val="00B61EBB"/>
    <w:rsid w:val="00B62576"/>
    <w:rsid w:val="00B62607"/>
    <w:rsid w:val="00B62B4B"/>
    <w:rsid w:val="00B63083"/>
    <w:rsid w:val="00B631DA"/>
    <w:rsid w:val="00B63EFA"/>
    <w:rsid w:val="00B644BD"/>
    <w:rsid w:val="00B647A8"/>
    <w:rsid w:val="00B6503E"/>
    <w:rsid w:val="00B650CC"/>
    <w:rsid w:val="00B6522F"/>
    <w:rsid w:val="00B6540C"/>
    <w:rsid w:val="00B657EA"/>
    <w:rsid w:val="00B657EF"/>
    <w:rsid w:val="00B658FC"/>
    <w:rsid w:val="00B65CF2"/>
    <w:rsid w:val="00B65E0D"/>
    <w:rsid w:val="00B65FAB"/>
    <w:rsid w:val="00B660CE"/>
    <w:rsid w:val="00B66C0C"/>
    <w:rsid w:val="00B66CA1"/>
    <w:rsid w:val="00B67442"/>
    <w:rsid w:val="00B67C68"/>
    <w:rsid w:val="00B7032D"/>
    <w:rsid w:val="00B70393"/>
    <w:rsid w:val="00B703AF"/>
    <w:rsid w:val="00B705B5"/>
    <w:rsid w:val="00B70631"/>
    <w:rsid w:val="00B70B0D"/>
    <w:rsid w:val="00B70EA9"/>
    <w:rsid w:val="00B71033"/>
    <w:rsid w:val="00B710D5"/>
    <w:rsid w:val="00B713D9"/>
    <w:rsid w:val="00B71573"/>
    <w:rsid w:val="00B71B93"/>
    <w:rsid w:val="00B729C8"/>
    <w:rsid w:val="00B72AF7"/>
    <w:rsid w:val="00B72B84"/>
    <w:rsid w:val="00B72C0B"/>
    <w:rsid w:val="00B72FE5"/>
    <w:rsid w:val="00B731D9"/>
    <w:rsid w:val="00B7345E"/>
    <w:rsid w:val="00B7358F"/>
    <w:rsid w:val="00B73718"/>
    <w:rsid w:val="00B7373C"/>
    <w:rsid w:val="00B73A2B"/>
    <w:rsid w:val="00B740E3"/>
    <w:rsid w:val="00B74160"/>
    <w:rsid w:val="00B74B5C"/>
    <w:rsid w:val="00B74BC2"/>
    <w:rsid w:val="00B74BFF"/>
    <w:rsid w:val="00B74CC4"/>
    <w:rsid w:val="00B750A7"/>
    <w:rsid w:val="00B751A3"/>
    <w:rsid w:val="00B7539D"/>
    <w:rsid w:val="00B75537"/>
    <w:rsid w:val="00B75684"/>
    <w:rsid w:val="00B758C4"/>
    <w:rsid w:val="00B75EA5"/>
    <w:rsid w:val="00B76090"/>
    <w:rsid w:val="00B760E3"/>
    <w:rsid w:val="00B76131"/>
    <w:rsid w:val="00B762A2"/>
    <w:rsid w:val="00B7635E"/>
    <w:rsid w:val="00B7672D"/>
    <w:rsid w:val="00B76E96"/>
    <w:rsid w:val="00B76F29"/>
    <w:rsid w:val="00B76FCF"/>
    <w:rsid w:val="00B770C1"/>
    <w:rsid w:val="00B77138"/>
    <w:rsid w:val="00B774F7"/>
    <w:rsid w:val="00B77C5E"/>
    <w:rsid w:val="00B77D39"/>
    <w:rsid w:val="00B77F70"/>
    <w:rsid w:val="00B77FA6"/>
    <w:rsid w:val="00B803BC"/>
    <w:rsid w:val="00B80775"/>
    <w:rsid w:val="00B80A30"/>
    <w:rsid w:val="00B80BA0"/>
    <w:rsid w:val="00B80D6F"/>
    <w:rsid w:val="00B81225"/>
    <w:rsid w:val="00B814B1"/>
    <w:rsid w:val="00B81580"/>
    <w:rsid w:val="00B81737"/>
    <w:rsid w:val="00B81820"/>
    <w:rsid w:val="00B8184D"/>
    <w:rsid w:val="00B81A4D"/>
    <w:rsid w:val="00B81B0A"/>
    <w:rsid w:val="00B81B86"/>
    <w:rsid w:val="00B81C85"/>
    <w:rsid w:val="00B81D2C"/>
    <w:rsid w:val="00B81DEC"/>
    <w:rsid w:val="00B823DD"/>
    <w:rsid w:val="00B8242C"/>
    <w:rsid w:val="00B82461"/>
    <w:rsid w:val="00B82561"/>
    <w:rsid w:val="00B826E3"/>
    <w:rsid w:val="00B828B5"/>
    <w:rsid w:val="00B82905"/>
    <w:rsid w:val="00B82C27"/>
    <w:rsid w:val="00B82E2A"/>
    <w:rsid w:val="00B83081"/>
    <w:rsid w:val="00B830A5"/>
    <w:rsid w:val="00B8366D"/>
    <w:rsid w:val="00B83790"/>
    <w:rsid w:val="00B83798"/>
    <w:rsid w:val="00B83D01"/>
    <w:rsid w:val="00B83F1A"/>
    <w:rsid w:val="00B83FB2"/>
    <w:rsid w:val="00B846C9"/>
    <w:rsid w:val="00B849D6"/>
    <w:rsid w:val="00B84E80"/>
    <w:rsid w:val="00B84FB2"/>
    <w:rsid w:val="00B85AD4"/>
    <w:rsid w:val="00B85EE9"/>
    <w:rsid w:val="00B85F21"/>
    <w:rsid w:val="00B86342"/>
    <w:rsid w:val="00B86397"/>
    <w:rsid w:val="00B869A4"/>
    <w:rsid w:val="00B86A36"/>
    <w:rsid w:val="00B86D0A"/>
    <w:rsid w:val="00B86D8A"/>
    <w:rsid w:val="00B870B2"/>
    <w:rsid w:val="00B87624"/>
    <w:rsid w:val="00B87723"/>
    <w:rsid w:val="00B87D67"/>
    <w:rsid w:val="00B9025A"/>
    <w:rsid w:val="00B9032A"/>
    <w:rsid w:val="00B90432"/>
    <w:rsid w:val="00B90615"/>
    <w:rsid w:val="00B906C4"/>
    <w:rsid w:val="00B908CD"/>
    <w:rsid w:val="00B908E4"/>
    <w:rsid w:val="00B90923"/>
    <w:rsid w:val="00B909CD"/>
    <w:rsid w:val="00B9109A"/>
    <w:rsid w:val="00B91315"/>
    <w:rsid w:val="00B9136A"/>
    <w:rsid w:val="00B914E3"/>
    <w:rsid w:val="00B91876"/>
    <w:rsid w:val="00B91D0B"/>
    <w:rsid w:val="00B91F25"/>
    <w:rsid w:val="00B92752"/>
    <w:rsid w:val="00B92BE9"/>
    <w:rsid w:val="00B92C39"/>
    <w:rsid w:val="00B92EF1"/>
    <w:rsid w:val="00B930D4"/>
    <w:rsid w:val="00B931FD"/>
    <w:rsid w:val="00B9331E"/>
    <w:rsid w:val="00B933FD"/>
    <w:rsid w:val="00B934A1"/>
    <w:rsid w:val="00B935FE"/>
    <w:rsid w:val="00B93867"/>
    <w:rsid w:val="00B93C4E"/>
    <w:rsid w:val="00B93F68"/>
    <w:rsid w:val="00B93F89"/>
    <w:rsid w:val="00B946B6"/>
    <w:rsid w:val="00B94971"/>
    <w:rsid w:val="00B94E28"/>
    <w:rsid w:val="00B94FD9"/>
    <w:rsid w:val="00B94FEA"/>
    <w:rsid w:val="00B951ED"/>
    <w:rsid w:val="00B952C1"/>
    <w:rsid w:val="00B9561E"/>
    <w:rsid w:val="00B9568A"/>
    <w:rsid w:val="00B956B8"/>
    <w:rsid w:val="00B95826"/>
    <w:rsid w:val="00B9590C"/>
    <w:rsid w:val="00B962F2"/>
    <w:rsid w:val="00B9644E"/>
    <w:rsid w:val="00B96A0C"/>
    <w:rsid w:val="00B96D1C"/>
    <w:rsid w:val="00B974C7"/>
    <w:rsid w:val="00B97625"/>
    <w:rsid w:val="00B97B34"/>
    <w:rsid w:val="00B97C36"/>
    <w:rsid w:val="00BA0210"/>
    <w:rsid w:val="00BA0253"/>
    <w:rsid w:val="00BA05D4"/>
    <w:rsid w:val="00BA0ADE"/>
    <w:rsid w:val="00BA0BA1"/>
    <w:rsid w:val="00BA1237"/>
    <w:rsid w:val="00BA1686"/>
    <w:rsid w:val="00BA1825"/>
    <w:rsid w:val="00BA1D16"/>
    <w:rsid w:val="00BA202F"/>
    <w:rsid w:val="00BA211F"/>
    <w:rsid w:val="00BA235B"/>
    <w:rsid w:val="00BA23B1"/>
    <w:rsid w:val="00BA2524"/>
    <w:rsid w:val="00BA2772"/>
    <w:rsid w:val="00BA2A42"/>
    <w:rsid w:val="00BA2CD1"/>
    <w:rsid w:val="00BA2F97"/>
    <w:rsid w:val="00BA3056"/>
    <w:rsid w:val="00BA314A"/>
    <w:rsid w:val="00BA31FB"/>
    <w:rsid w:val="00BA32FE"/>
    <w:rsid w:val="00BA3929"/>
    <w:rsid w:val="00BA3D03"/>
    <w:rsid w:val="00BA404B"/>
    <w:rsid w:val="00BA440B"/>
    <w:rsid w:val="00BA47C7"/>
    <w:rsid w:val="00BA4930"/>
    <w:rsid w:val="00BA49D0"/>
    <w:rsid w:val="00BA4FF2"/>
    <w:rsid w:val="00BA4FFF"/>
    <w:rsid w:val="00BA5519"/>
    <w:rsid w:val="00BA596A"/>
    <w:rsid w:val="00BA599B"/>
    <w:rsid w:val="00BA5C45"/>
    <w:rsid w:val="00BA5CE0"/>
    <w:rsid w:val="00BA602C"/>
    <w:rsid w:val="00BA63DE"/>
    <w:rsid w:val="00BA66BE"/>
    <w:rsid w:val="00BA67F9"/>
    <w:rsid w:val="00BA68A6"/>
    <w:rsid w:val="00BA6BE4"/>
    <w:rsid w:val="00BA6DE5"/>
    <w:rsid w:val="00BA6E9A"/>
    <w:rsid w:val="00BA6F0C"/>
    <w:rsid w:val="00BA70C3"/>
    <w:rsid w:val="00BA73F6"/>
    <w:rsid w:val="00BA749A"/>
    <w:rsid w:val="00BA74D9"/>
    <w:rsid w:val="00BA7DBA"/>
    <w:rsid w:val="00BA7F5E"/>
    <w:rsid w:val="00BB052C"/>
    <w:rsid w:val="00BB0776"/>
    <w:rsid w:val="00BB07F8"/>
    <w:rsid w:val="00BB082A"/>
    <w:rsid w:val="00BB0A4A"/>
    <w:rsid w:val="00BB0E88"/>
    <w:rsid w:val="00BB0EDA"/>
    <w:rsid w:val="00BB171F"/>
    <w:rsid w:val="00BB1A47"/>
    <w:rsid w:val="00BB1BEE"/>
    <w:rsid w:val="00BB22F8"/>
    <w:rsid w:val="00BB250C"/>
    <w:rsid w:val="00BB3048"/>
    <w:rsid w:val="00BB32AB"/>
    <w:rsid w:val="00BB3979"/>
    <w:rsid w:val="00BB3EDA"/>
    <w:rsid w:val="00BB3F41"/>
    <w:rsid w:val="00BB41EE"/>
    <w:rsid w:val="00BB47BD"/>
    <w:rsid w:val="00BB49D5"/>
    <w:rsid w:val="00BB4A1E"/>
    <w:rsid w:val="00BB52DF"/>
    <w:rsid w:val="00BB53E8"/>
    <w:rsid w:val="00BB5578"/>
    <w:rsid w:val="00BB58AC"/>
    <w:rsid w:val="00BB591F"/>
    <w:rsid w:val="00BB6009"/>
    <w:rsid w:val="00BB6808"/>
    <w:rsid w:val="00BB6A45"/>
    <w:rsid w:val="00BB6D19"/>
    <w:rsid w:val="00BB7127"/>
    <w:rsid w:val="00BB7249"/>
    <w:rsid w:val="00BB7527"/>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1F9A"/>
    <w:rsid w:val="00BC266C"/>
    <w:rsid w:val="00BC2B5A"/>
    <w:rsid w:val="00BC2EC4"/>
    <w:rsid w:val="00BC300E"/>
    <w:rsid w:val="00BC31E9"/>
    <w:rsid w:val="00BC36DA"/>
    <w:rsid w:val="00BC39B6"/>
    <w:rsid w:val="00BC3A86"/>
    <w:rsid w:val="00BC3B24"/>
    <w:rsid w:val="00BC3D95"/>
    <w:rsid w:val="00BC4133"/>
    <w:rsid w:val="00BC48AB"/>
    <w:rsid w:val="00BC4BA4"/>
    <w:rsid w:val="00BC4C10"/>
    <w:rsid w:val="00BC4D6D"/>
    <w:rsid w:val="00BC542B"/>
    <w:rsid w:val="00BC5779"/>
    <w:rsid w:val="00BC600E"/>
    <w:rsid w:val="00BC6080"/>
    <w:rsid w:val="00BC6669"/>
    <w:rsid w:val="00BC6EED"/>
    <w:rsid w:val="00BC7094"/>
    <w:rsid w:val="00BC70C9"/>
    <w:rsid w:val="00BC737B"/>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60"/>
    <w:rsid w:val="00BD3687"/>
    <w:rsid w:val="00BD375D"/>
    <w:rsid w:val="00BD3A75"/>
    <w:rsid w:val="00BD3C79"/>
    <w:rsid w:val="00BD3D12"/>
    <w:rsid w:val="00BD42FF"/>
    <w:rsid w:val="00BD46E0"/>
    <w:rsid w:val="00BD49B7"/>
    <w:rsid w:val="00BD4A1A"/>
    <w:rsid w:val="00BD4A85"/>
    <w:rsid w:val="00BD4E6B"/>
    <w:rsid w:val="00BD5210"/>
    <w:rsid w:val="00BD53F0"/>
    <w:rsid w:val="00BD5F5B"/>
    <w:rsid w:val="00BD604B"/>
    <w:rsid w:val="00BD641A"/>
    <w:rsid w:val="00BD6CC0"/>
    <w:rsid w:val="00BD6F2D"/>
    <w:rsid w:val="00BD6F39"/>
    <w:rsid w:val="00BD73AF"/>
    <w:rsid w:val="00BD7536"/>
    <w:rsid w:val="00BD7749"/>
    <w:rsid w:val="00BD7BB6"/>
    <w:rsid w:val="00BD7C74"/>
    <w:rsid w:val="00BE01EA"/>
    <w:rsid w:val="00BE054B"/>
    <w:rsid w:val="00BE06A2"/>
    <w:rsid w:val="00BE06E7"/>
    <w:rsid w:val="00BE095C"/>
    <w:rsid w:val="00BE09FA"/>
    <w:rsid w:val="00BE0F6D"/>
    <w:rsid w:val="00BE1FC4"/>
    <w:rsid w:val="00BE252F"/>
    <w:rsid w:val="00BE2E65"/>
    <w:rsid w:val="00BE2F35"/>
    <w:rsid w:val="00BE3561"/>
    <w:rsid w:val="00BE3788"/>
    <w:rsid w:val="00BE384C"/>
    <w:rsid w:val="00BE3C67"/>
    <w:rsid w:val="00BE3CEA"/>
    <w:rsid w:val="00BE3F6F"/>
    <w:rsid w:val="00BE4022"/>
    <w:rsid w:val="00BE422B"/>
    <w:rsid w:val="00BE4567"/>
    <w:rsid w:val="00BE4D01"/>
    <w:rsid w:val="00BE500B"/>
    <w:rsid w:val="00BE51E0"/>
    <w:rsid w:val="00BE5426"/>
    <w:rsid w:val="00BE59CC"/>
    <w:rsid w:val="00BE5AD3"/>
    <w:rsid w:val="00BE5DFD"/>
    <w:rsid w:val="00BE64FC"/>
    <w:rsid w:val="00BE6548"/>
    <w:rsid w:val="00BE6A76"/>
    <w:rsid w:val="00BE6B2B"/>
    <w:rsid w:val="00BE6C1D"/>
    <w:rsid w:val="00BE6CFD"/>
    <w:rsid w:val="00BE6E01"/>
    <w:rsid w:val="00BE70D1"/>
    <w:rsid w:val="00BE731F"/>
    <w:rsid w:val="00BE7488"/>
    <w:rsid w:val="00BE793B"/>
    <w:rsid w:val="00BE7B07"/>
    <w:rsid w:val="00BF02B4"/>
    <w:rsid w:val="00BF070D"/>
    <w:rsid w:val="00BF0792"/>
    <w:rsid w:val="00BF105C"/>
    <w:rsid w:val="00BF1571"/>
    <w:rsid w:val="00BF17F5"/>
    <w:rsid w:val="00BF1E58"/>
    <w:rsid w:val="00BF1F93"/>
    <w:rsid w:val="00BF2089"/>
    <w:rsid w:val="00BF211A"/>
    <w:rsid w:val="00BF2571"/>
    <w:rsid w:val="00BF2C9A"/>
    <w:rsid w:val="00BF2DAD"/>
    <w:rsid w:val="00BF2ECF"/>
    <w:rsid w:val="00BF2F60"/>
    <w:rsid w:val="00BF3087"/>
    <w:rsid w:val="00BF3302"/>
    <w:rsid w:val="00BF3436"/>
    <w:rsid w:val="00BF36A4"/>
    <w:rsid w:val="00BF3A9F"/>
    <w:rsid w:val="00BF3E3E"/>
    <w:rsid w:val="00BF4476"/>
    <w:rsid w:val="00BF45F5"/>
    <w:rsid w:val="00BF4C73"/>
    <w:rsid w:val="00BF5239"/>
    <w:rsid w:val="00BF534E"/>
    <w:rsid w:val="00BF55AD"/>
    <w:rsid w:val="00BF5694"/>
    <w:rsid w:val="00BF57EA"/>
    <w:rsid w:val="00BF58D9"/>
    <w:rsid w:val="00BF5AA7"/>
    <w:rsid w:val="00BF6263"/>
    <w:rsid w:val="00BF6809"/>
    <w:rsid w:val="00BF6A13"/>
    <w:rsid w:val="00BF6C20"/>
    <w:rsid w:val="00BF6DDA"/>
    <w:rsid w:val="00BF70C0"/>
    <w:rsid w:val="00BF733C"/>
    <w:rsid w:val="00BF73C9"/>
    <w:rsid w:val="00BF73EA"/>
    <w:rsid w:val="00BF78B4"/>
    <w:rsid w:val="00BF7AAD"/>
    <w:rsid w:val="00BF7B63"/>
    <w:rsid w:val="00BF7C19"/>
    <w:rsid w:val="00BF7C53"/>
    <w:rsid w:val="00BF7E70"/>
    <w:rsid w:val="00BF7F1C"/>
    <w:rsid w:val="00C000E1"/>
    <w:rsid w:val="00C0052D"/>
    <w:rsid w:val="00C005AE"/>
    <w:rsid w:val="00C0086B"/>
    <w:rsid w:val="00C00937"/>
    <w:rsid w:val="00C00B79"/>
    <w:rsid w:val="00C00CE3"/>
    <w:rsid w:val="00C00F2E"/>
    <w:rsid w:val="00C00F5F"/>
    <w:rsid w:val="00C0127C"/>
    <w:rsid w:val="00C01482"/>
    <w:rsid w:val="00C01593"/>
    <w:rsid w:val="00C01817"/>
    <w:rsid w:val="00C01C25"/>
    <w:rsid w:val="00C01CC2"/>
    <w:rsid w:val="00C02B1C"/>
    <w:rsid w:val="00C02B66"/>
    <w:rsid w:val="00C02DA5"/>
    <w:rsid w:val="00C02F28"/>
    <w:rsid w:val="00C02F42"/>
    <w:rsid w:val="00C02FA0"/>
    <w:rsid w:val="00C0301C"/>
    <w:rsid w:val="00C0327B"/>
    <w:rsid w:val="00C03F72"/>
    <w:rsid w:val="00C044CF"/>
    <w:rsid w:val="00C04898"/>
    <w:rsid w:val="00C04C9B"/>
    <w:rsid w:val="00C04FB4"/>
    <w:rsid w:val="00C051C0"/>
    <w:rsid w:val="00C051F5"/>
    <w:rsid w:val="00C053E9"/>
    <w:rsid w:val="00C05465"/>
    <w:rsid w:val="00C05E33"/>
    <w:rsid w:val="00C06038"/>
    <w:rsid w:val="00C06047"/>
    <w:rsid w:val="00C060A3"/>
    <w:rsid w:val="00C06132"/>
    <w:rsid w:val="00C065FF"/>
    <w:rsid w:val="00C06AEF"/>
    <w:rsid w:val="00C06CB3"/>
    <w:rsid w:val="00C06EB1"/>
    <w:rsid w:val="00C06F21"/>
    <w:rsid w:val="00C07037"/>
    <w:rsid w:val="00C07213"/>
    <w:rsid w:val="00C07298"/>
    <w:rsid w:val="00C07BFA"/>
    <w:rsid w:val="00C07D4F"/>
    <w:rsid w:val="00C07EE5"/>
    <w:rsid w:val="00C103AA"/>
    <w:rsid w:val="00C10914"/>
    <w:rsid w:val="00C115C9"/>
    <w:rsid w:val="00C1257B"/>
    <w:rsid w:val="00C12F32"/>
    <w:rsid w:val="00C12FC6"/>
    <w:rsid w:val="00C132A4"/>
    <w:rsid w:val="00C1342C"/>
    <w:rsid w:val="00C1362F"/>
    <w:rsid w:val="00C13686"/>
    <w:rsid w:val="00C13B96"/>
    <w:rsid w:val="00C13BE7"/>
    <w:rsid w:val="00C13E74"/>
    <w:rsid w:val="00C1431F"/>
    <w:rsid w:val="00C143D8"/>
    <w:rsid w:val="00C14774"/>
    <w:rsid w:val="00C1519C"/>
    <w:rsid w:val="00C151ED"/>
    <w:rsid w:val="00C156EF"/>
    <w:rsid w:val="00C1583E"/>
    <w:rsid w:val="00C15956"/>
    <w:rsid w:val="00C15D2A"/>
    <w:rsid w:val="00C15D57"/>
    <w:rsid w:val="00C165D8"/>
    <w:rsid w:val="00C1668D"/>
    <w:rsid w:val="00C16769"/>
    <w:rsid w:val="00C16BE1"/>
    <w:rsid w:val="00C16EB4"/>
    <w:rsid w:val="00C17157"/>
    <w:rsid w:val="00C17188"/>
    <w:rsid w:val="00C17208"/>
    <w:rsid w:val="00C17473"/>
    <w:rsid w:val="00C175B0"/>
    <w:rsid w:val="00C177E8"/>
    <w:rsid w:val="00C17BEC"/>
    <w:rsid w:val="00C17D47"/>
    <w:rsid w:val="00C17EE2"/>
    <w:rsid w:val="00C20554"/>
    <w:rsid w:val="00C20B2E"/>
    <w:rsid w:val="00C20F0A"/>
    <w:rsid w:val="00C20F4E"/>
    <w:rsid w:val="00C21050"/>
    <w:rsid w:val="00C21B17"/>
    <w:rsid w:val="00C21D68"/>
    <w:rsid w:val="00C21F2E"/>
    <w:rsid w:val="00C21F5A"/>
    <w:rsid w:val="00C226F9"/>
    <w:rsid w:val="00C227A9"/>
    <w:rsid w:val="00C228D1"/>
    <w:rsid w:val="00C228E4"/>
    <w:rsid w:val="00C22E4A"/>
    <w:rsid w:val="00C22F13"/>
    <w:rsid w:val="00C23544"/>
    <w:rsid w:val="00C23B37"/>
    <w:rsid w:val="00C23C3D"/>
    <w:rsid w:val="00C23DE3"/>
    <w:rsid w:val="00C23E41"/>
    <w:rsid w:val="00C2415B"/>
    <w:rsid w:val="00C241D1"/>
    <w:rsid w:val="00C243BD"/>
    <w:rsid w:val="00C249E7"/>
    <w:rsid w:val="00C24A30"/>
    <w:rsid w:val="00C24D12"/>
    <w:rsid w:val="00C24F81"/>
    <w:rsid w:val="00C25194"/>
    <w:rsid w:val="00C258BC"/>
    <w:rsid w:val="00C25B7B"/>
    <w:rsid w:val="00C25D04"/>
    <w:rsid w:val="00C25DD2"/>
    <w:rsid w:val="00C25DEB"/>
    <w:rsid w:val="00C26003"/>
    <w:rsid w:val="00C265A6"/>
    <w:rsid w:val="00C2663B"/>
    <w:rsid w:val="00C2679F"/>
    <w:rsid w:val="00C268E6"/>
    <w:rsid w:val="00C26AC1"/>
    <w:rsid w:val="00C26C7F"/>
    <w:rsid w:val="00C26CC3"/>
    <w:rsid w:val="00C27008"/>
    <w:rsid w:val="00C2706A"/>
    <w:rsid w:val="00C2730C"/>
    <w:rsid w:val="00C27323"/>
    <w:rsid w:val="00C27727"/>
    <w:rsid w:val="00C277B8"/>
    <w:rsid w:val="00C27F93"/>
    <w:rsid w:val="00C3043D"/>
    <w:rsid w:val="00C30794"/>
    <w:rsid w:val="00C30882"/>
    <w:rsid w:val="00C308C8"/>
    <w:rsid w:val="00C30C21"/>
    <w:rsid w:val="00C30FA8"/>
    <w:rsid w:val="00C30FEE"/>
    <w:rsid w:val="00C30FF7"/>
    <w:rsid w:val="00C316DB"/>
    <w:rsid w:val="00C316F4"/>
    <w:rsid w:val="00C31A0D"/>
    <w:rsid w:val="00C31A49"/>
    <w:rsid w:val="00C31E3C"/>
    <w:rsid w:val="00C31FA0"/>
    <w:rsid w:val="00C326AA"/>
    <w:rsid w:val="00C32DB5"/>
    <w:rsid w:val="00C32F69"/>
    <w:rsid w:val="00C33937"/>
    <w:rsid w:val="00C33960"/>
    <w:rsid w:val="00C3407A"/>
    <w:rsid w:val="00C3440A"/>
    <w:rsid w:val="00C34965"/>
    <w:rsid w:val="00C34E47"/>
    <w:rsid w:val="00C35D12"/>
    <w:rsid w:val="00C35FFC"/>
    <w:rsid w:val="00C36159"/>
    <w:rsid w:val="00C3628F"/>
    <w:rsid w:val="00C364F6"/>
    <w:rsid w:val="00C36963"/>
    <w:rsid w:val="00C36A63"/>
    <w:rsid w:val="00C36EFB"/>
    <w:rsid w:val="00C37059"/>
    <w:rsid w:val="00C37510"/>
    <w:rsid w:val="00C375DB"/>
    <w:rsid w:val="00C3772D"/>
    <w:rsid w:val="00C377C6"/>
    <w:rsid w:val="00C37819"/>
    <w:rsid w:val="00C3782F"/>
    <w:rsid w:val="00C37C32"/>
    <w:rsid w:val="00C37D9B"/>
    <w:rsid w:val="00C40551"/>
    <w:rsid w:val="00C405C6"/>
    <w:rsid w:val="00C40643"/>
    <w:rsid w:val="00C40BDC"/>
    <w:rsid w:val="00C410FA"/>
    <w:rsid w:val="00C411B3"/>
    <w:rsid w:val="00C4120A"/>
    <w:rsid w:val="00C41491"/>
    <w:rsid w:val="00C41499"/>
    <w:rsid w:val="00C41571"/>
    <w:rsid w:val="00C4165E"/>
    <w:rsid w:val="00C41A20"/>
    <w:rsid w:val="00C41C5D"/>
    <w:rsid w:val="00C42218"/>
    <w:rsid w:val="00C42343"/>
    <w:rsid w:val="00C4273A"/>
    <w:rsid w:val="00C42926"/>
    <w:rsid w:val="00C42A44"/>
    <w:rsid w:val="00C42B4B"/>
    <w:rsid w:val="00C42D9E"/>
    <w:rsid w:val="00C42DE1"/>
    <w:rsid w:val="00C42E43"/>
    <w:rsid w:val="00C42FE1"/>
    <w:rsid w:val="00C433E1"/>
    <w:rsid w:val="00C43988"/>
    <w:rsid w:val="00C4399C"/>
    <w:rsid w:val="00C43EF4"/>
    <w:rsid w:val="00C43FD7"/>
    <w:rsid w:val="00C4495A"/>
    <w:rsid w:val="00C449FE"/>
    <w:rsid w:val="00C44C84"/>
    <w:rsid w:val="00C44EC1"/>
    <w:rsid w:val="00C452FC"/>
    <w:rsid w:val="00C45967"/>
    <w:rsid w:val="00C45CCE"/>
    <w:rsid w:val="00C45DE3"/>
    <w:rsid w:val="00C4603C"/>
    <w:rsid w:val="00C4627D"/>
    <w:rsid w:val="00C465E9"/>
    <w:rsid w:val="00C46787"/>
    <w:rsid w:val="00C46967"/>
    <w:rsid w:val="00C46E2C"/>
    <w:rsid w:val="00C46F63"/>
    <w:rsid w:val="00C470C9"/>
    <w:rsid w:val="00C47116"/>
    <w:rsid w:val="00C4796A"/>
    <w:rsid w:val="00C47ADC"/>
    <w:rsid w:val="00C47B0E"/>
    <w:rsid w:val="00C47BA1"/>
    <w:rsid w:val="00C500E7"/>
    <w:rsid w:val="00C502EB"/>
    <w:rsid w:val="00C5054D"/>
    <w:rsid w:val="00C5059C"/>
    <w:rsid w:val="00C50AC2"/>
    <w:rsid w:val="00C50DAF"/>
    <w:rsid w:val="00C512AE"/>
    <w:rsid w:val="00C512CD"/>
    <w:rsid w:val="00C5150D"/>
    <w:rsid w:val="00C51574"/>
    <w:rsid w:val="00C519A9"/>
    <w:rsid w:val="00C51FFD"/>
    <w:rsid w:val="00C523AB"/>
    <w:rsid w:val="00C52479"/>
    <w:rsid w:val="00C529C0"/>
    <w:rsid w:val="00C52A60"/>
    <w:rsid w:val="00C52B79"/>
    <w:rsid w:val="00C52C01"/>
    <w:rsid w:val="00C5303D"/>
    <w:rsid w:val="00C53AD1"/>
    <w:rsid w:val="00C53BCD"/>
    <w:rsid w:val="00C53D3D"/>
    <w:rsid w:val="00C53E7B"/>
    <w:rsid w:val="00C53FB9"/>
    <w:rsid w:val="00C543FA"/>
    <w:rsid w:val="00C545A7"/>
    <w:rsid w:val="00C54801"/>
    <w:rsid w:val="00C54971"/>
    <w:rsid w:val="00C54A57"/>
    <w:rsid w:val="00C54B3A"/>
    <w:rsid w:val="00C54C3A"/>
    <w:rsid w:val="00C55053"/>
    <w:rsid w:val="00C556A5"/>
    <w:rsid w:val="00C55FE1"/>
    <w:rsid w:val="00C56870"/>
    <w:rsid w:val="00C56CF1"/>
    <w:rsid w:val="00C56D08"/>
    <w:rsid w:val="00C570A6"/>
    <w:rsid w:val="00C572FE"/>
    <w:rsid w:val="00C5753B"/>
    <w:rsid w:val="00C57852"/>
    <w:rsid w:val="00C57C7D"/>
    <w:rsid w:val="00C57CE3"/>
    <w:rsid w:val="00C57E6D"/>
    <w:rsid w:val="00C60319"/>
    <w:rsid w:val="00C60A5D"/>
    <w:rsid w:val="00C60C6E"/>
    <w:rsid w:val="00C60CFA"/>
    <w:rsid w:val="00C60EAC"/>
    <w:rsid w:val="00C60EDE"/>
    <w:rsid w:val="00C6110F"/>
    <w:rsid w:val="00C61262"/>
    <w:rsid w:val="00C61945"/>
    <w:rsid w:val="00C61A00"/>
    <w:rsid w:val="00C61D83"/>
    <w:rsid w:val="00C61E64"/>
    <w:rsid w:val="00C61EE8"/>
    <w:rsid w:val="00C621C8"/>
    <w:rsid w:val="00C623FA"/>
    <w:rsid w:val="00C6248A"/>
    <w:rsid w:val="00C626B8"/>
    <w:rsid w:val="00C6272D"/>
    <w:rsid w:val="00C6290F"/>
    <w:rsid w:val="00C62AA2"/>
    <w:rsid w:val="00C62C61"/>
    <w:rsid w:val="00C62EFE"/>
    <w:rsid w:val="00C63139"/>
    <w:rsid w:val="00C6323D"/>
    <w:rsid w:val="00C632B4"/>
    <w:rsid w:val="00C63901"/>
    <w:rsid w:val="00C639B5"/>
    <w:rsid w:val="00C63E6C"/>
    <w:rsid w:val="00C6450A"/>
    <w:rsid w:val="00C6450D"/>
    <w:rsid w:val="00C6479A"/>
    <w:rsid w:val="00C649F4"/>
    <w:rsid w:val="00C64BB9"/>
    <w:rsid w:val="00C65044"/>
    <w:rsid w:val="00C65522"/>
    <w:rsid w:val="00C65807"/>
    <w:rsid w:val="00C65C74"/>
    <w:rsid w:val="00C668DE"/>
    <w:rsid w:val="00C66A35"/>
    <w:rsid w:val="00C66DB1"/>
    <w:rsid w:val="00C66E4F"/>
    <w:rsid w:val="00C66F93"/>
    <w:rsid w:val="00C6726E"/>
    <w:rsid w:val="00C67FB0"/>
    <w:rsid w:val="00C7009D"/>
    <w:rsid w:val="00C7043A"/>
    <w:rsid w:val="00C7071E"/>
    <w:rsid w:val="00C70C62"/>
    <w:rsid w:val="00C70EA6"/>
    <w:rsid w:val="00C71244"/>
    <w:rsid w:val="00C71462"/>
    <w:rsid w:val="00C71724"/>
    <w:rsid w:val="00C71AE3"/>
    <w:rsid w:val="00C71E9D"/>
    <w:rsid w:val="00C71ECA"/>
    <w:rsid w:val="00C71F27"/>
    <w:rsid w:val="00C72206"/>
    <w:rsid w:val="00C72411"/>
    <w:rsid w:val="00C72CCB"/>
    <w:rsid w:val="00C73561"/>
    <w:rsid w:val="00C73576"/>
    <w:rsid w:val="00C73B40"/>
    <w:rsid w:val="00C73CDC"/>
    <w:rsid w:val="00C73E31"/>
    <w:rsid w:val="00C74360"/>
    <w:rsid w:val="00C74A96"/>
    <w:rsid w:val="00C74B41"/>
    <w:rsid w:val="00C74BA7"/>
    <w:rsid w:val="00C74E07"/>
    <w:rsid w:val="00C75434"/>
    <w:rsid w:val="00C75622"/>
    <w:rsid w:val="00C7577B"/>
    <w:rsid w:val="00C75847"/>
    <w:rsid w:val="00C75874"/>
    <w:rsid w:val="00C75C22"/>
    <w:rsid w:val="00C75E28"/>
    <w:rsid w:val="00C75EEC"/>
    <w:rsid w:val="00C7673D"/>
    <w:rsid w:val="00C76E0F"/>
    <w:rsid w:val="00C76E12"/>
    <w:rsid w:val="00C77567"/>
    <w:rsid w:val="00C7769B"/>
    <w:rsid w:val="00C77D8A"/>
    <w:rsid w:val="00C77DBC"/>
    <w:rsid w:val="00C77E48"/>
    <w:rsid w:val="00C80847"/>
    <w:rsid w:val="00C8095A"/>
    <w:rsid w:val="00C80B0D"/>
    <w:rsid w:val="00C817CE"/>
    <w:rsid w:val="00C81C54"/>
    <w:rsid w:val="00C820A5"/>
    <w:rsid w:val="00C820CC"/>
    <w:rsid w:val="00C827E9"/>
    <w:rsid w:val="00C82A53"/>
    <w:rsid w:val="00C82E87"/>
    <w:rsid w:val="00C83001"/>
    <w:rsid w:val="00C83795"/>
    <w:rsid w:val="00C83800"/>
    <w:rsid w:val="00C83980"/>
    <w:rsid w:val="00C841EE"/>
    <w:rsid w:val="00C84B70"/>
    <w:rsid w:val="00C8503F"/>
    <w:rsid w:val="00C85118"/>
    <w:rsid w:val="00C85332"/>
    <w:rsid w:val="00C85632"/>
    <w:rsid w:val="00C85A19"/>
    <w:rsid w:val="00C85B72"/>
    <w:rsid w:val="00C85D4F"/>
    <w:rsid w:val="00C85E9F"/>
    <w:rsid w:val="00C85FD8"/>
    <w:rsid w:val="00C862C0"/>
    <w:rsid w:val="00C863B1"/>
    <w:rsid w:val="00C8694D"/>
    <w:rsid w:val="00C86D76"/>
    <w:rsid w:val="00C86EEC"/>
    <w:rsid w:val="00C8718D"/>
    <w:rsid w:val="00C87366"/>
    <w:rsid w:val="00C8764B"/>
    <w:rsid w:val="00C90142"/>
    <w:rsid w:val="00C90612"/>
    <w:rsid w:val="00C909BC"/>
    <w:rsid w:val="00C90DA5"/>
    <w:rsid w:val="00C9122A"/>
    <w:rsid w:val="00C91A9E"/>
    <w:rsid w:val="00C91D97"/>
    <w:rsid w:val="00C920DF"/>
    <w:rsid w:val="00C92DDF"/>
    <w:rsid w:val="00C93315"/>
    <w:rsid w:val="00C93421"/>
    <w:rsid w:val="00C93469"/>
    <w:rsid w:val="00C937B2"/>
    <w:rsid w:val="00C93B44"/>
    <w:rsid w:val="00C942A3"/>
    <w:rsid w:val="00C9442E"/>
    <w:rsid w:val="00C948C6"/>
    <w:rsid w:val="00C94C6D"/>
    <w:rsid w:val="00C9508C"/>
    <w:rsid w:val="00C953A8"/>
    <w:rsid w:val="00C9546E"/>
    <w:rsid w:val="00C95BE6"/>
    <w:rsid w:val="00C96054"/>
    <w:rsid w:val="00C96235"/>
    <w:rsid w:val="00C9635C"/>
    <w:rsid w:val="00C9688B"/>
    <w:rsid w:val="00C96AF1"/>
    <w:rsid w:val="00C96E6C"/>
    <w:rsid w:val="00C974B6"/>
    <w:rsid w:val="00C97595"/>
    <w:rsid w:val="00CA01C9"/>
    <w:rsid w:val="00CA0476"/>
    <w:rsid w:val="00CA04B5"/>
    <w:rsid w:val="00CA04D6"/>
    <w:rsid w:val="00CA0594"/>
    <w:rsid w:val="00CA0BBB"/>
    <w:rsid w:val="00CA0C6A"/>
    <w:rsid w:val="00CA0D43"/>
    <w:rsid w:val="00CA0E58"/>
    <w:rsid w:val="00CA0F67"/>
    <w:rsid w:val="00CA105D"/>
    <w:rsid w:val="00CA10D4"/>
    <w:rsid w:val="00CA1474"/>
    <w:rsid w:val="00CA17AC"/>
    <w:rsid w:val="00CA1816"/>
    <w:rsid w:val="00CA193E"/>
    <w:rsid w:val="00CA1ECD"/>
    <w:rsid w:val="00CA1FD5"/>
    <w:rsid w:val="00CA24E8"/>
    <w:rsid w:val="00CA2F70"/>
    <w:rsid w:val="00CA2F86"/>
    <w:rsid w:val="00CA307E"/>
    <w:rsid w:val="00CA3236"/>
    <w:rsid w:val="00CA32DE"/>
    <w:rsid w:val="00CA3403"/>
    <w:rsid w:val="00CA39E4"/>
    <w:rsid w:val="00CA3A83"/>
    <w:rsid w:val="00CA3B92"/>
    <w:rsid w:val="00CA3C49"/>
    <w:rsid w:val="00CA3E32"/>
    <w:rsid w:val="00CA40F8"/>
    <w:rsid w:val="00CA437E"/>
    <w:rsid w:val="00CA48CE"/>
    <w:rsid w:val="00CA4C88"/>
    <w:rsid w:val="00CA4C8D"/>
    <w:rsid w:val="00CA5E3D"/>
    <w:rsid w:val="00CA5F67"/>
    <w:rsid w:val="00CA63F5"/>
    <w:rsid w:val="00CA66BA"/>
    <w:rsid w:val="00CA69B1"/>
    <w:rsid w:val="00CA6A42"/>
    <w:rsid w:val="00CA704B"/>
    <w:rsid w:val="00CA7738"/>
    <w:rsid w:val="00CB0039"/>
    <w:rsid w:val="00CB0CD2"/>
    <w:rsid w:val="00CB0D3A"/>
    <w:rsid w:val="00CB164A"/>
    <w:rsid w:val="00CB1AF9"/>
    <w:rsid w:val="00CB1BCB"/>
    <w:rsid w:val="00CB22FF"/>
    <w:rsid w:val="00CB2452"/>
    <w:rsid w:val="00CB305F"/>
    <w:rsid w:val="00CB3581"/>
    <w:rsid w:val="00CB36CA"/>
    <w:rsid w:val="00CB3F57"/>
    <w:rsid w:val="00CB4035"/>
    <w:rsid w:val="00CB406E"/>
    <w:rsid w:val="00CB4BB5"/>
    <w:rsid w:val="00CB522E"/>
    <w:rsid w:val="00CB5621"/>
    <w:rsid w:val="00CB5B9D"/>
    <w:rsid w:val="00CB5D48"/>
    <w:rsid w:val="00CB5D68"/>
    <w:rsid w:val="00CB6940"/>
    <w:rsid w:val="00CB6998"/>
    <w:rsid w:val="00CB6C01"/>
    <w:rsid w:val="00CB6D86"/>
    <w:rsid w:val="00CB706C"/>
    <w:rsid w:val="00CB75C8"/>
    <w:rsid w:val="00CB77A2"/>
    <w:rsid w:val="00CB7CCC"/>
    <w:rsid w:val="00CB7FAA"/>
    <w:rsid w:val="00CC09C6"/>
    <w:rsid w:val="00CC0A3F"/>
    <w:rsid w:val="00CC0DAB"/>
    <w:rsid w:val="00CC0E25"/>
    <w:rsid w:val="00CC11A3"/>
    <w:rsid w:val="00CC11A5"/>
    <w:rsid w:val="00CC11F8"/>
    <w:rsid w:val="00CC1369"/>
    <w:rsid w:val="00CC13CB"/>
    <w:rsid w:val="00CC1542"/>
    <w:rsid w:val="00CC15A9"/>
    <w:rsid w:val="00CC1B4D"/>
    <w:rsid w:val="00CC1B82"/>
    <w:rsid w:val="00CC2124"/>
    <w:rsid w:val="00CC2873"/>
    <w:rsid w:val="00CC2A31"/>
    <w:rsid w:val="00CC2F87"/>
    <w:rsid w:val="00CC3013"/>
    <w:rsid w:val="00CC3087"/>
    <w:rsid w:val="00CC345A"/>
    <w:rsid w:val="00CC35BA"/>
    <w:rsid w:val="00CC3C14"/>
    <w:rsid w:val="00CC49DC"/>
    <w:rsid w:val="00CC5045"/>
    <w:rsid w:val="00CC5186"/>
    <w:rsid w:val="00CC5338"/>
    <w:rsid w:val="00CC57DC"/>
    <w:rsid w:val="00CC6501"/>
    <w:rsid w:val="00CC6603"/>
    <w:rsid w:val="00CC6649"/>
    <w:rsid w:val="00CC670F"/>
    <w:rsid w:val="00CC6A77"/>
    <w:rsid w:val="00CC6C3F"/>
    <w:rsid w:val="00CC6CF0"/>
    <w:rsid w:val="00CC6D46"/>
    <w:rsid w:val="00CC7016"/>
    <w:rsid w:val="00CC70B7"/>
    <w:rsid w:val="00CC73B2"/>
    <w:rsid w:val="00CC7568"/>
    <w:rsid w:val="00CC798A"/>
    <w:rsid w:val="00CC7B3E"/>
    <w:rsid w:val="00CC7E03"/>
    <w:rsid w:val="00CD0086"/>
    <w:rsid w:val="00CD0712"/>
    <w:rsid w:val="00CD087D"/>
    <w:rsid w:val="00CD0A98"/>
    <w:rsid w:val="00CD0BB9"/>
    <w:rsid w:val="00CD0BC5"/>
    <w:rsid w:val="00CD0D49"/>
    <w:rsid w:val="00CD1492"/>
    <w:rsid w:val="00CD161A"/>
    <w:rsid w:val="00CD235D"/>
    <w:rsid w:val="00CD24C8"/>
    <w:rsid w:val="00CD24E5"/>
    <w:rsid w:val="00CD26BD"/>
    <w:rsid w:val="00CD27A2"/>
    <w:rsid w:val="00CD342D"/>
    <w:rsid w:val="00CD35EF"/>
    <w:rsid w:val="00CD3B82"/>
    <w:rsid w:val="00CD4094"/>
    <w:rsid w:val="00CD4263"/>
    <w:rsid w:val="00CD4270"/>
    <w:rsid w:val="00CD44D4"/>
    <w:rsid w:val="00CD4504"/>
    <w:rsid w:val="00CD46BC"/>
    <w:rsid w:val="00CD4849"/>
    <w:rsid w:val="00CD49F5"/>
    <w:rsid w:val="00CD4A08"/>
    <w:rsid w:val="00CD4AFA"/>
    <w:rsid w:val="00CD5FF1"/>
    <w:rsid w:val="00CD635B"/>
    <w:rsid w:val="00CD6A40"/>
    <w:rsid w:val="00CD6A61"/>
    <w:rsid w:val="00CD6EEF"/>
    <w:rsid w:val="00CD767F"/>
    <w:rsid w:val="00CD79C7"/>
    <w:rsid w:val="00CD7B5C"/>
    <w:rsid w:val="00CE04FD"/>
    <w:rsid w:val="00CE0960"/>
    <w:rsid w:val="00CE0985"/>
    <w:rsid w:val="00CE0FD8"/>
    <w:rsid w:val="00CE1018"/>
    <w:rsid w:val="00CE109A"/>
    <w:rsid w:val="00CE12D2"/>
    <w:rsid w:val="00CE190E"/>
    <w:rsid w:val="00CE1B88"/>
    <w:rsid w:val="00CE1BF4"/>
    <w:rsid w:val="00CE1C9D"/>
    <w:rsid w:val="00CE20D5"/>
    <w:rsid w:val="00CE2231"/>
    <w:rsid w:val="00CE22D4"/>
    <w:rsid w:val="00CE2412"/>
    <w:rsid w:val="00CE24C0"/>
    <w:rsid w:val="00CE24EC"/>
    <w:rsid w:val="00CE2664"/>
    <w:rsid w:val="00CE2918"/>
    <w:rsid w:val="00CE3081"/>
    <w:rsid w:val="00CE3085"/>
    <w:rsid w:val="00CE3440"/>
    <w:rsid w:val="00CE34CB"/>
    <w:rsid w:val="00CE35E2"/>
    <w:rsid w:val="00CE3E06"/>
    <w:rsid w:val="00CE41B7"/>
    <w:rsid w:val="00CE42E4"/>
    <w:rsid w:val="00CE4409"/>
    <w:rsid w:val="00CE45D8"/>
    <w:rsid w:val="00CE477E"/>
    <w:rsid w:val="00CE47AF"/>
    <w:rsid w:val="00CE49A5"/>
    <w:rsid w:val="00CE4B89"/>
    <w:rsid w:val="00CE4E76"/>
    <w:rsid w:val="00CE4E94"/>
    <w:rsid w:val="00CE4FED"/>
    <w:rsid w:val="00CE51DD"/>
    <w:rsid w:val="00CE578F"/>
    <w:rsid w:val="00CE5884"/>
    <w:rsid w:val="00CE5BD4"/>
    <w:rsid w:val="00CE612C"/>
    <w:rsid w:val="00CE6186"/>
    <w:rsid w:val="00CE631B"/>
    <w:rsid w:val="00CE636B"/>
    <w:rsid w:val="00CE67D2"/>
    <w:rsid w:val="00CE6A20"/>
    <w:rsid w:val="00CE6A64"/>
    <w:rsid w:val="00CE6BB6"/>
    <w:rsid w:val="00CE6DA5"/>
    <w:rsid w:val="00CE6FE7"/>
    <w:rsid w:val="00CE72A6"/>
    <w:rsid w:val="00CE73A4"/>
    <w:rsid w:val="00CE750C"/>
    <w:rsid w:val="00CF0445"/>
    <w:rsid w:val="00CF0787"/>
    <w:rsid w:val="00CF0991"/>
    <w:rsid w:val="00CF09AA"/>
    <w:rsid w:val="00CF0A5D"/>
    <w:rsid w:val="00CF0D37"/>
    <w:rsid w:val="00CF17C4"/>
    <w:rsid w:val="00CF1835"/>
    <w:rsid w:val="00CF1AFE"/>
    <w:rsid w:val="00CF1B01"/>
    <w:rsid w:val="00CF1F64"/>
    <w:rsid w:val="00CF1FD6"/>
    <w:rsid w:val="00CF2298"/>
    <w:rsid w:val="00CF258D"/>
    <w:rsid w:val="00CF261E"/>
    <w:rsid w:val="00CF2653"/>
    <w:rsid w:val="00CF2FFD"/>
    <w:rsid w:val="00CF3380"/>
    <w:rsid w:val="00CF35F4"/>
    <w:rsid w:val="00CF36C8"/>
    <w:rsid w:val="00CF3A8D"/>
    <w:rsid w:val="00CF3C11"/>
    <w:rsid w:val="00CF3E07"/>
    <w:rsid w:val="00CF41B0"/>
    <w:rsid w:val="00CF428B"/>
    <w:rsid w:val="00CF48C5"/>
    <w:rsid w:val="00CF4BA8"/>
    <w:rsid w:val="00CF4BE7"/>
    <w:rsid w:val="00CF4CAA"/>
    <w:rsid w:val="00CF4FA6"/>
    <w:rsid w:val="00CF50B5"/>
    <w:rsid w:val="00CF53BD"/>
    <w:rsid w:val="00CF5410"/>
    <w:rsid w:val="00CF5953"/>
    <w:rsid w:val="00CF5B6A"/>
    <w:rsid w:val="00CF5C32"/>
    <w:rsid w:val="00CF5CB3"/>
    <w:rsid w:val="00CF5CC1"/>
    <w:rsid w:val="00CF5DA8"/>
    <w:rsid w:val="00CF6659"/>
    <w:rsid w:val="00CF6D85"/>
    <w:rsid w:val="00CF731A"/>
    <w:rsid w:val="00CF7359"/>
    <w:rsid w:val="00CF7527"/>
    <w:rsid w:val="00CF7781"/>
    <w:rsid w:val="00CF778B"/>
    <w:rsid w:val="00CF7C34"/>
    <w:rsid w:val="00CF7DEF"/>
    <w:rsid w:val="00D00142"/>
    <w:rsid w:val="00D0064F"/>
    <w:rsid w:val="00D008FC"/>
    <w:rsid w:val="00D00A5E"/>
    <w:rsid w:val="00D0142C"/>
    <w:rsid w:val="00D01525"/>
    <w:rsid w:val="00D01555"/>
    <w:rsid w:val="00D015C4"/>
    <w:rsid w:val="00D0164F"/>
    <w:rsid w:val="00D017C1"/>
    <w:rsid w:val="00D019CA"/>
    <w:rsid w:val="00D01D33"/>
    <w:rsid w:val="00D0222E"/>
    <w:rsid w:val="00D022B8"/>
    <w:rsid w:val="00D026FE"/>
    <w:rsid w:val="00D02C87"/>
    <w:rsid w:val="00D0308C"/>
    <w:rsid w:val="00D031E1"/>
    <w:rsid w:val="00D035FF"/>
    <w:rsid w:val="00D03767"/>
    <w:rsid w:val="00D0377A"/>
    <w:rsid w:val="00D03AA4"/>
    <w:rsid w:val="00D03EC8"/>
    <w:rsid w:val="00D03EE3"/>
    <w:rsid w:val="00D04032"/>
    <w:rsid w:val="00D046A3"/>
    <w:rsid w:val="00D04D88"/>
    <w:rsid w:val="00D04F3C"/>
    <w:rsid w:val="00D0546B"/>
    <w:rsid w:val="00D0558B"/>
    <w:rsid w:val="00D058BE"/>
    <w:rsid w:val="00D05C53"/>
    <w:rsid w:val="00D05E4C"/>
    <w:rsid w:val="00D05F29"/>
    <w:rsid w:val="00D061D9"/>
    <w:rsid w:val="00D06C8C"/>
    <w:rsid w:val="00D07012"/>
    <w:rsid w:val="00D0705E"/>
    <w:rsid w:val="00D07312"/>
    <w:rsid w:val="00D07351"/>
    <w:rsid w:val="00D076E6"/>
    <w:rsid w:val="00D07A3F"/>
    <w:rsid w:val="00D10259"/>
    <w:rsid w:val="00D1043A"/>
    <w:rsid w:val="00D10620"/>
    <w:rsid w:val="00D1068D"/>
    <w:rsid w:val="00D10838"/>
    <w:rsid w:val="00D10DC2"/>
    <w:rsid w:val="00D10E52"/>
    <w:rsid w:val="00D11559"/>
    <w:rsid w:val="00D11571"/>
    <w:rsid w:val="00D11AA4"/>
    <w:rsid w:val="00D11D05"/>
    <w:rsid w:val="00D11E63"/>
    <w:rsid w:val="00D1205E"/>
    <w:rsid w:val="00D125C7"/>
    <w:rsid w:val="00D12688"/>
    <w:rsid w:val="00D1296E"/>
    <w:rsid w:val="00D12E0D"/>
    <w:rsid w:val="00D131B1"/>
    <w:rsid w:val="00D1337C"/>
    <w:rsid w:val="00D13831"/>
    <w:rsid w:val="00D1431C"/>
    <w:rsid w:val="00D14769"/>
    <w:rsid w:val="00D14814"/>
    <w:rsid w:val="00D14AF8"/>
    <w:rsid w:val="00D14CD0"/>
    <w:rsid w:val="00D14F70"/>
    <w:rsid w:val="00D151FC"/>
    <w:rsid w:val="00D1543C"/>
    <w:rsid w:val="00D15700"/>
    <w:rsid w:val="00D15822"/>
    <w:rsid w:val="00D15F8F"/>
    <w:rsid w:val="00D162FB"/>
    <w:rsid w:val="00D16699"/>
    <w:rsid w:val="00D167FC"/>
    <w:rsid w:val="00D16E1E"/>
    <w:rsid w:val="00D17291"/>
    <w:rsid w:val="00D17CCD"/>
    <w:rsid w:val="00D17DEF"/>
    <w:rsid w:val="00D17E3E"/>
    <w:rsid w:val="00D20B90"/>
    <w:rsid w:val="00D21578"/>
    <w:rsid w:val="00D21644"/>
    <w:rsid w:val="00D2192A"/>
    <w:rsid w:val="00D21C1C"/>
    <w:rsid w:val="00D21D2C"/>
    <w:rsid w:val="00D221F7"/>
    <w:rsid w:val="00D22AFC"/>
    <w:rsid w:val="00D22C3C"/>
    <w:rsid w:val="00D23055"/>
    <w:rsid w:val="00D23945"/>
    <w:rsid w:val="00D23B38"/>
    <w:rsid w:val="00D23E4E"/>
    <w:rsid w:val="00D242E1"/>
    <w:rsid w:val="00D2484C"/>
    <w:rsid w:val="00D24ABE"/>
    <w:rsid w:val="00D24DD8"/>
    <w:rsid w:val="00D250B5"/>
    <w:rsid w:val="00D25253"/>
    <w:rsid w:val="00D25281"/>
    <w:rsid w:val="00D2587B"/>
    <w:rsid w:val="00D25B76"/>
    <w:rsid w:val="00D25DC2"/>
    <w:rsid w:val="00D260E3"/>
    <w:rsid w:val="00D262F1"/>
    <w:rsid w:val="00D264F3"/>
    <w:rsid w:val="00D266CF"/>
    <w:rsid w:val="00D26884"/>
    <w:rsid w:val="00D26D06"/>
    <w:rsid w:val="00D26DC5"/>
    <w:rsid w:val="00D27130"/>
    <w:rsid w:val="00D2715F"/>
    <w:rsid w:val="00D275BD"/>
    <w:rsid w:val="00D2793D"/>
    <w:rsid w:val="00D27A34"/>
    <w:rsid w:val="00D27C5B"/>
    <w:rsid w:val="00D27D0B"/>
    <w:rsid w:val="00D27E76"/>
    <w:rsid w:val="00D27F39"/>
    <w:rsid w:val="00D27F87"/>
    <w:rsid w:val="00D30030"/>
    <w:rsid w:val="00D300B5"/>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4A"/>
    <w:rsid w:val="00D32F5F"/>
    <w:rsid w:val="00D3310D"/>
    <w:rsid w:val="00D3317F"/>
    <w:rsid w:val="00D336A7"/>
    <w:rsid w:val="00D33713"/>
    <w:rsid w:val="00D33F3D"/>
    <w:rsid w:val="00D35369"/>
    <w:rsid w:val="00D359EA"/>
    <w:rsid w:val="00D35B90"/>
    <w:rsid w:val="00D35C9F"/>
    <w:rsid w:val="00D36385"/>
    <w:rsid w:val="00D368A5"/>
    <w:rsid w:val="00D37210"/>
    <w:rsid w:val="00D378EE"/>
    <w:rsid w:val="00D37938"/>
    <w:rsid w:val="00D37947"/>
    <w:rsid w:val="00D400D0"/>
    <w:rsid w:val="00D407D2"/>
    <w:rsid w:val="00D408A9"/>
    <w:rsid w:val="00D40F77"/>
    <w:rsid w:val="00D41016"/>
    <w:rsid w:val="00D41116"/>
    <w:rsid w:val="00D41763"/>
    <w:rsid w:val="00D41F58"/>
    <w:rsid w:val="00D42119"/>
    <w:rsid w:val="00D426CB"/>
    <w:rsid w:val="00D42840"/>
    <w:rsid w:val="00D42D6A"/>
    <w:rsid w:val="00D43E7D"/>
    <w:rsid w:val="00D4421B"/>
    <w:rsid w:val="00D4429F"/>
    <w:rsid w:val="00D442C8"/>
    <w:rsid w:val="00D44984"/>
    <w:rsid w:val="00D44A0E"/>
    <w:rsid w:val="00D44A8A"/>
    <w:rsid w:val="00D44B33"/>
    <w:rsid w:val="00D44DF4"/>
    <w:rsid w:val="00D44E9C"/>
    <w:rsid w:val="00D44ED8"/>
    <w:rsid w:val="00D4518D"/>
    <w:rsid w:val="00D452B3"/>
    <w:rsid w:val="00D45FAA"/>
    <w:rsid w:val="00D466FF"/>
    <w:rsid w:val="00D46718"/>
    <w:rsid w:val="00D469FD"/>
    <w:rsid w:val="00D46A56"/>
    <w:rsid w:val="00D46C9B"/>
    <w:rsid w:val="00D46DAE"/>
    <w:rsid w:val="00D46F09"/>
    <w:rsid w:val="00D47753"/>
    <w:rsid w:val="00D47F17"/>
    <w:rsid w:val="00D47FFA"/>
    <w:rsid w:val="00D500CE"/>
    <w:rsid w:val="00D5034A"/>
    <w:rsid w:val="00D503DF"/>
    <w:rsid w:val="00D5042C"/>
    <w:rsid w:val="00D50669"/>
    <w:rsid w:val="00D50699"/>
    <w:rsid w:val="00D509AF"/>
    <w:rsid w:val="00D509D1"/>
    <w:rsid w:val="00D50B5A"/>
    <w:rsid w:val="00D50C39"/>
    <w:rsid w:val="00D514F0"/>
    <w:rsid w:val="00D5150A"/>
    <w:rsid w:val="00D515CB"/>
    <w:rsid w:val="00D517E4"/>
    <w:rsid w:val="00D51A35"/>
    <w:rsid w:val="00D51A7A"/>
    <w:rsid w:val="00D51D24"/>
    <w:rsid w:val="00D51DCA"/>
    <w:rsid w:val="00D5201D"/>
    <w:rsid w:val="00D52268"/>
    <w:rsid w:val="00D526FE"/>
    <w:rsid w:val="00D52786"/>
    <w:rsid w:val="00D52C4E"/>
    <w:rsid w:val="00D52D97"/>
    <w:rsid w:val="00D53406"/>
    <w:rsid w:val="00D5398D"/>
    <w:rsid w:val="00D53AE2"/>
    <w:rsid w:val="00D53BE7"/>
    <w:rsid w:val="00D53CAD"/>
    <w:rsid w:val="00D5419D"/>
    <w:rsid w:val="00D544C7"/>
    <w:rsid w:val="00D54ABE"/>
    <w:rsid w:val="00D54B18"/>
    <w:rsid w:val="00D54C7A"/>
    <w:rsid w:val="00D55046"/>
    <w:rsid w:val="00D550AD"/>
    <w:rsid w:val="00D558AB"/>
    <w:rsid w:val="00D55C39"/>
    <w:rsid w:val="00D560EB"/>
    <w:rsid w:val="00D56A66"/>
    <w:rsid w:val="00D56FEB"/>
    <w:rsid w:val="00D57091"/>
    <w:rsid w:val="00D6002D"/>
    <w:rsid w:val="00D60199"/>
    <w:rsid w:val="00D605DC"/>
    <w:rsid w:val="00D608DE"/>
    <w:rsid w:val="00D609B9"/>
    <w:rsid w:val="00D60A46"/>
    <w:rsid w:val="00D60AA7"/>
    <w:rsid w:val="00D610BD"/>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2BE"/>
    <w:rsid w:val="00D63655"/>
    <w:rsid w:val="00D63857"/>
    <w:rsid w:val="00D63DE9"/>
    <w:rsid w:val="00D6401F"/>
    <w:rsid w:val="00D64075"/>
    <w:rsid w:val="00D641C1"/>
    <w:rsid w:val="00D64709"/>
    <w:rsid w:val="00D64745"/>
    <w:rsid w:val="00D64FAF"/>
    <w:rsid w:val="00D65054"/>
    <w:rsid w:val="00D65149"/>
    <w:rsid w:val="00D65467"/>
    <w:rsid w:val="00D65754"/>
    <w:rsid w:val="00D65A22"/>
    <w:rsid w:val="00D65F19"/>
    <w:rsid w:val="00D663AB"/>
    <w:rsid w:val="00D664FD"/>
    <w:rsid w:val="00D66993"/>
    <w:rsid w:val="00D66BBB"/>
    <w:rsid w:val="00D671C8"/>
    <w:rsid w:val="00D67275"/>
    <w:rsid w:val="00D6749E"/>
    <w:rsid w:val="00D674E9"/>
    <w:rsid w:val="00D67639"/>
    <w:rsid w:val="00D67892"/>
    <w:rsid w:val="00D70261"/>
    <w:rsid w:val="00D70698"/>
    <w:rsid w:val="00D712A5"/>
    <w:rsid w:val="00D71325"/>
    <w:rsid w:val="00D7147D"/>
    <w:rsid w:val="00D71485"/>
    <w:rsid w:val="00D715FB"/>
    <w:rsid w:val="00D71F38"/>
    <w:rsid w:val="00D71FAB"/>
    <w:rsid w:val="00D7208C"/>
    <w:rsid w:val="00D72370"/>
    <w:rsid w:val="00D724D2"/>
    <w:rsid w:val="00D72602"/>
    <w:rsid w:val="00D72705"/>
    <w:rsid w:val="00D7275E"/>
    <w:rsid w:val="00D7293B"/>
    <w:rsid w:val="00D72955"/>
    <w:rsid w:val="00D72AE8"/>
    <w:rsid w:val="00D72F24"/>
    <w:rsid w:val="00D73689"/>
    <w:rsid w:val="00D73813"/>
    <w:rsid w:val="00D7388F"/>
    <w:rsid w:val="00D73A2E"/>
    <w:rsid w:val="00D73BE4"/>
    <w:rsid w:val="00D73CD9"/>
    <w:rsid w:val="00D73D22"/>
    <w:rsid w:val="00D73FAA"/>
    <w:rsid w:val="00D7416F"/>
    <w:rsid w:val="00D7431A"/>
    <w:rsid w:val="00D743BA"/>
    <w:rsid w:val="00D743C9"/>
    <w:rsid w:val="00D7452C"/>
    <w:rsid w:val="00D74FA9"/>
    <w:rsid w:val="00D7517F"/>
    <w:rsid w:val="00D754FC"/>
    <w:rsid w:val="00D75567"/>
    <w:rsid w:val="00D75612"/>
    <w:rsid w:val="00D75656"/>
    <w:rsid w:val="00D7577F"/>
    <w:rsid w:val="00D757AF"/>
    <w:rsid w:val="00D757D7"/>
    <w:rsid w:val="00D75E97"/>
    <w:rsid w:val="00D75FA9"/>
    <w:rsid w:val="00D763E4"/>
    <w:rsid w:val="00D76721"/>
    <w:rsid w:val="00D769D4"/>
    <w:rsid w:val="00D76C87"/>
    <w:rsid w:val="00D770B8"/>
    <w:rsid w:val="00D773FC"/>
    <w:rsid w:val="00D7743D"/>
    <w:rsid w:val="00D77609"/>
    <w:rsid w:val="00D77F1A"/>
    <w:rsid w:val="00D77F42"/>
    <w:rsid w:val="00D77F50"/>
    <w:rsid w:val="00D809D5"/>
    <w:rsid w:val="00D80C22"/>
    <w:rsid w:val="00D80D9A"/>
    <w:rsid w:val="00D80E97"/>
    <w:rsid w:val="00D8154A"/>
    <w:rsid w:val="00D81752"/>
    <w:rsid w:val="00D818A4"/>
    <w:rsid w:val="00D819E8"/>
    <w:rsid w:val="00D81B2D"/>
    <w:rsid w:val="00D8214F"/>
    <w:rsid w:val="00D821CE"/>
    <w:rsid w:val="00D82405"/>
    <w:rsid w:val="00D82E95"/>
    <w:rsid w:val="00D82F9F"/>
    <w:rsid w:val="00D83568"/>
    <w:rsid w:val="00D83621"/>
    <w:rsid w:val="00D83643"/>
    <w:rsid w:val="00D8386C"/>
    <w:rsid w:val="00D83E7E"/>
    <w:rsid w:val="00D84364"/>
    <w:rsid w:val="00D84950"/>
    <w:rsid w:val="00D85240"/>
    <w:rsid w:val="00D8527A"/>
    <w:rsid w:val="00D85614"/>
    <w:rsid w:val="00D85756"/>
    <w:rsid w:val="00D858BB"/>
    <w:rsid w:val="00D858C7"/>
    <w:rsid w:val="00D85BBE"/>
    <w:rsid w:val="00D85D48"/>
    <w:rsid w:val="00D85D8D"/>
    <w:rsid w:val="00D86182"/>
    <w:rsid w:val="00D869D1"/>
    <w:rsid w:val="00D86B12"/>
    <w:rsid w:val="00D871FA"/>
    <w:rsid w:val="00D87261"/>
    <w:rsid w:val="00D872FE"/>
    <w:rsid w:val="00D875D5"/>
    <w:rsid w:val="00D87813"/>
    <w:rsid w:val="00D87B2F"/>
    <w:rsid w:val="00D87E8E"/>
    <w:rsid w:val="00D87F94"/>
    <w:rsid w:val="00D900FD"/>
    <w:rsid w:val="00D9052A"/>
    <w:rsid w:val="00D90571"/>
    <w:rsid w:val="00D90874"/>
    <w:rsid w:val="00D90C15"/>
    <w:rsid w:val="00D90CA0"/>
    <w:rsid w:val="00D90F35"/>
    <w:rsid w:val="00D90FA5"/>
    <w:rsid w:val="00D91024"/>
    <w:rsid w:val="00D91076"/>
    <w:rsid w:val="00D912B4"/>
    <w:rsid w:val="00D912F8"/>
    <w:rsid w:val="00D919D9"/>
    <w:rsid w:val="00D91A54"/>
    <w:rsid w:val="00D91B32"/>
    <w:rsid w:val="00D9200E"/>
    <w:rsid w:val="00D9235F"/>
    <w:rsid w:val="00D9273E"/>
    <w:rsid w:val="00D92947"/>
    <w:rsid w:val="00D92A3E"/>
    <w:rsid w:val="00D92D01"/>
    <w:rsid w:val="00D92E94"/>
    <w:rsid w:val="00D93316"/>
    <w:rsid w:val="00D93650"/>
    <w:rsid w:val="00D9428C"/>
    <w:rsid w:val="00D942FB"/>
    <w:rsid w:val="00D94526"/>
    <w:rsid w:val="00D94B18"/>
    <w:rsid w:val="00D94B52"/>
    <w:rsid w:val="00D94EA0"/>
    <w:rsid w:val="00D9508E"/>
    <w:rsid w:val="00D95899"/>
    <w:rsid w:val="00D95AE8"/>
    <w:rsid w:val="00D95C6D"/>
    <w:rsid w:val="00D95DB9"/>
    <w:rsid w:val="00D95E1A"/>
    <w:rsid w:val="00D962BD"/>
    <w:rsid w:val="00D963E2"/>
    <w:rsid w:val="00D96750"/>
    <w:rsid w:val="00D96961"/>
    <w:rsid w:val="00D9729D"/>
    <w:rsid w:val="00D973DC"/>
    <w:rsid w:val="00D974A1"/>
    <w:rsid w:val="00D9788E"/>
    <w:rsid w:val="00D978F5"/>
    <w:rsid w:val="00D97D3B"/>
    <w:rsid w:val="00D97EC2"/>
    <w:rsid w:val="00DA075A"/>
    <w:rsid w:val="00DA0DC5"/>
    <w:rsid w:val="00DA19E2"/>
    <w:rsid w:val="00DA1B50"/>
    <w:rsid w:val="00DA1B77"/>
    <w:rsid w:val="00DA1D1D"/>
    <w:rsid w:val="00DA1F97"/>
    <w:rsid w:val="00DA2330"/>
    <w:rsid w:val="00DA2446"/>
    <w:rsid w:val="00DA2461"/>
    <w:rsid w:val="00DA264D"/>
    <w:rsid w:val="00DA2AB6"/>
    <w:rsid w:val="00DA2DBC"/>
    <w:rsid w:val="00DA2E87"/>
    <w:rsid w:val="00DA30A7"/>
    <w:rsid w:val="00DA3236"/>
    <w:rsid w:val="00DA3338"/>
    <w:rsid w:val="00DA363B"/>
    <w:rsid w:val="00DA38FA"/>
    <w:rsid w:val="00DA3A27"/>
    <w:rsid w:val="00DA3C3C"/>
    <w:rsid w:val="00DA3DA6"/>
    <w:rsid w:val="00DA3F13"/>
    <w:rsid w:val="00DA4042"/>
    <w:rsid w:val="00DA446B"/>
    <w:rsid w:val="00DA46AB"/>
    <w:rsid w:val="00DA4703"/>
    <w:rsid w:val="00DA4729"/>
    <w:rsid w:val="00DA4A42"/>
    <w:rsid w:val="00DA4B9F"/>
    <w:rsid w:val="00DA4EED"/>
    <w:rsid w:val="00DA508B"/>
    <w:rsid w:val="00DA51C6"/>
    <w:rsid w:val="00DA601C"/>
    <w:rsid w:val="00DA6127"/>
    <w:rsid w:val="00DA62DE"/>
    <w:rsid w:val="00DA63F9"/>
    <w:rsid w:val="00DA66F8"/>
    <w:rsid w:val="00DA6719"/>
    <w:rsid w:val="00DA68A2"/>
    <w:rsid w:val="00DA6AF5"/>
    <w:rsid w:val="00DA6B09"/>
    <w:rsid w:val="00DA6E29"/>
    <w:rsid w:val="00DA71A0"/>
    <w:rsid w:val="00DA72F7"/>
    <w:rsid w:val="00DA7476"/>
    <w:rsid w:val="00DA76AA"/>
    <w:rsid w:val="00DA7857"/>
    <w:rsid w:val="00DA7ADF"/>
    <w:rsid w:val="00DA7BB1"/>
    <w:rsid w:val="00DA7DAA"/>
    <w:rsid w:val="00DB0122"/>
    <w:rsid w:val="00DB0FB5"/>
    <w:rsid w:val="00DB12AA"/>
    <w:rsid w:val="00DB13B8"/>
    <w:rsid w:val="00DB19FA"/>
    <w:rsid w:val="00DB2452"/>
    <w:rsid w:val="00DB25BE"/>
    <w:rsid w:val="00DB27A2"/>
    <w:rsid w:val="00DB2B0F"/>
    <w:rsid w:val="00DB2DAA"/>
    <w:rsid w:val="00DB325B"/>
    <w:rsid w:val="00DB3406"/>
    <w:rsid w:val="00DB34DD"/>
    <w:rsid w:val="00DB3912"/>
    <w:rsid w:val="00DB3A35"/>
    <w:rsid w:val="00DB3AE7"/>
    <w:rsid w:val="00DB3E32"/>
    <w:rsid w:val="00DB4001"/>
    <w:rsid w:val="00DB437B"/>
    <w:rsid w:val="00DB478C"/>
    <w:rsid w:val="00DB4813"/>
    <w:rsid w:val="00DB492E"/>
    <w:rsid w:val="00DB4F6F"/>
    <w:rsid w:val="00DB5175"/>
    <w:rsid w:val="00DB520A"/>
    <w:rsid w:val="00DB530C"/>
    <w:rsid w:val="00DB5697"/>
    <w:rsid w:val="00DB5E39"/>
    <w:rsid w:val="00DB6151"/>
    <w:rsid w:val="00DB6309"/>
    <w:rsid w:val="00DB6664"/>
    <w:rsid w:val="00DB6869"/>
    <w:rsid w:val="00DB69D6"/>
    <w:rsid w:val="00DB6DBE"/>
    <w:rsid w:val="00DB7061"/>
    <w:rsid w:val="00DB7123"/>
    <w:rsid w:val="00DB7243"/>
    <w:rsid w:val="00DB7A62"/>
    <w:rsid w:val="00DC0148"/>
    <w:rsid w:val="00DC024A"/>
    <w:rsid w:val="00DC0635"/>
    <w:rsid w:val="00DC0711"/>
    <w:rsid w:val="00DC0CC8"/>
    <w:rsid w:val="00DC0E37"/>
    <w:rsid w:val="00DC0F92"/>
    <w:rsid w:val="00DC177B"/>
    <w:rsid w:val="00DC1953"/>
    <w:rsid w:val="00DC1A14"/>
    <w:rsid w:val="00DC1A9E"/>
    <w:rsid w:val="00DC2434"/>
    <w:rsid w:val="00DC25E2"/>
    <w:rsid w:val="00DC2985"/>
    <w:rsid w:val="00DC34D5"/>
    <w:rsid w:val="00DC3557"/>
    <w:rsid w:val="00DC384B"/>
    <w:rsid w:val="00DC3D8A"/>
    <w:rsid w:val="00DC3F17"/>
    <w:rsid w:val="00DC4151"/>
    <w:rsid w:val="00DC4268"/>
    <w:rsid w:val="00DC4545"/>
    <w:rsid w:val="00DC492D"/>
    <w:rsid w:val="00DC4DFA"/>
    <w:rsid w:val="00DC4E93"/>
    <w:rsid w:val="00DC52B0"/>
    <w:rsid w:val="00DC5956"/>
    <w:rsid w:val="00DC5C71"/>
    <w:rsid w:val="00DC5CD8"/>
    <w:rsid w:val="00DC61CA"/>
    <w:rsid w:val="00DC6263"/>
    <w:rsid w:val="00DC6AD4"/>
    <w:rsid w:val="00DC6BDE"/>
    <w:rsid w:val="00DC6E01"/>
    <w:rsid w:val="00DC70C5"/>
    <w:rsid w:val="00DC7100"/>
    <w:rsid w:val="00DC78D0"/>
    <w:rsid w:val="00DC7B59"/>
    <w:rsid w:val="00DC7BF9"/>
    <w:rsid w:val="00DC7D5D"/>
    <w:rsid w:val="00DC7F38"/>
    <w:rsid w:val="00DC7FAB"/>
    <w:rsid w:val="00DD00D4"/>
    <w:rsid w:val="00DD01DC"/>
    <w:rsid w:val="00DD01F2"/>
    <w:rsid w:val="00DD0552"/>
    <w:rsid w:val="00DD0610"/>
    <w:rsid w:val="00DD0A9E"/>
    <w:rsid w:val="00DD1199"/>
    <w:rsid w:val="00DD14DC"/>
    <w:rsid w:val="00DD1995"/>
    <w:rsid w:val="00DD1B7A"/>
    <w:rsid w:val="00DD1C53"/>
    <w:rsid w:val="00DD1E19"/>
    <w:rsid w:val="00DD209A"/>
    <w:rsid w:val="00DD2134"/>
    <w:rsid w:val="00DD24A8"/>
    <w:rsid w:val="00DD24FD"/>
    <w:rsid w:val="00DD2A93"/>
    <w:rsid w:val="00DD2C26"/>
    <w:rsid w:val="00DD2E7F"/>
    <w:rsid w:val="00DD3AA5"/>
    <w:rsid w:val="00DD3E77"/>
    <w:rsid w:val="00DD3F21"/>
    <w:rsid w:val="00DD449D"/>
    <w:rsid w:val="00DD472A"/>
    <w:rsid w:val="00DD4914"/>
    <w:rsid w:val="00DD4EAD"/>
    <w:rsid w:val="00DD5020"/>
    <w:rsid w:val="00DD52D3"/>
    <w:rsid w:val="00DD5492"/>
    <w:rsid w:val="00DD566D"/>
    <w:rsid w:val="00DD6A1A"/>
    <w:rsid w:val="00DD6C3E"/>
    <w:rsid w:val="00DD6E53"/>
    <w:rsid w:val="00DD6E7C"/>
    <w:rsid w:val="00DD6EE3"/>
    <w:rsid w:val="00DD7385"/>
    <w:rsid w:val="00DD777F"/>
    <w:rsid w:val="00DD7C22"/>
    <w:rsid w:val="00DE038A"/>
    <w:rsid w:val="00DE07FA"/>
    <w:rsid w:val="00DE09D7"/>
    <w:rsid w:val="00DE0B76"/>
    <w:rsid w:val="00DE0BE9"/>
    <w:rsid w:val="00DE1170"/>
    <w:rsid w:val="00DE1703"/>
    <w:rsid w:val="00DE21D8"/>
    <w:rsid w:val="00DE2297"/>
    <w:rsid w:val="00DE27A6"/>
    <w:rsid w:val="00DE27C7"/>
    <w:rsid w:val="00DE285B"/>
    <w:rsid w:val="00DE2CA9"/>
    <w:rsid w:val="00DE2D4C"/>
    <w:rsid w:val="00DE2D89"/>
    <w:rsid w:val="00DE2E89"/>
    <w:rsid w:val="00DE2FDC"/>
    <w:rsid w:val="00DE31DE"/>
    <w:rsid w:val="00DE3202"/>
    <w:rsid w:val="00DE3241"/>
    <w:rsid w:val="00DE32BE"/>
    <w:rsid w:val="00DE3798"/>
    <w:rsid w:val="00DE379E"/>
    <w:rsid w:val="00DE3947"/>
    <w:rsid w:val="00DE4BF2"/>
    <w:rsid w:val="00DE510E"/>
    <w:rsid w:val="00DE54DA"/>
    <w:rsid w:val="00DE611C"/>
    <w:rsid w:val="00DE6718"/>
    <w:rsid w:val="00DE68B8"/>
    <w:rsid w:val="00DE69E5"/>
    <w:rsid w:val="00DE6D00"/>
    <w:rsid w:val="00DE6FEC"/>
    <w:rsid w:val="00DE713B"/>
    <w:rsid w:val="00DE71E3"/>
    <w:rsid w:val="00DE749D"/>
    <w:rsid w:val="00DE7687"/>
    <w:rsid w:val="00DE7C3B"/>
    <w:rsid w:val="00DE7D2A"/>
    <w:rsid w:val="00DE7EC0"/>
    <w:rsid w:val="00DE7F20"/>
    <w:rsid w:val="00DE7F52"/>
    <w:rsid w:val="00DF009D"/>
    <w:rsid w:val="00DF0BE5"/>
    <w:rsid w:val="00DF1274"/>
    <w:rsid w:val="00DF1680"/>
    <w:rsid w:val="00DF193F"/>
    <w:rsid w:val="00DF2078"/>
    <w:rsid w:val="00DF20C1"/>
    <w:rsid w:val="00DF226B"/>
    <w:rsid w:val="00DF22A9"/>
    <w:rsid w:val="00DF252F"/>
    <w:rsid w:val="00DF26D4"/>
    <w:rsid w:val="00DF3527"/>
    <w:rsid w:val="00DF3789"/>
    <w:rsid w:val="00DF3901"/>
    <w:rsid w:val="00DF3C89"/>
    <w:rsid w:val="00DF3ED6"/>
    <w:rsid w:val="00DF4F09"/>
    <w:rsid w:val="00DF61AE"/>
    <w:rsid w:val="00DF64B8"/>
    <w:rsid w:val="00DF674A"/>
    <w:rsid w:val="00DF6A7C"/>
    <w:rsid w:val="00DF70AD"/>
    <w:rsid w:val="00DF70BF"/>
    <w:rsid w:val="00DF72AE"/>
    <w:rsid w:val="00DF7335"/>
    <w:rsid w:val="00DF7567"/>
    <w:rsid w:val="00DF783A"/>
    <w:rsid w:val="00DF7A30"/>
    <w:rsid w:val="00DF7AB8"/>
    <w:rsid w:val="00DF7C69"/>
    <w:rsid w:val="00E00074"/>
    <w:rsid w:val="00E001C0"/>
    <w:rsid w:val="00E005A5"/>
    <w:rsid w:val="00E00E80"/>
    <w:rsid w:val="00E00FDA"/>
    <w:rsid w:val="00E01260"/>
    <w:rsid w:val="00E01550"/>
    <w:rsid w:val="00E0181D"/>
    <w:rsid w:val="00E019FF"/>
    <w:rsid w:val="00E01AE3"/>
    <w:rsid w:val="00E01CA1"/>
    <w:rsid w:val="00E01F77"/>
    <w:rsid w:val="00E021BB"/>
    <w:rsid w:val="00E023DE"/>
    <w:rsid w:val="00E026D6"/>
    <w:rsid w:val="00E02D5C"/>
    <w:rsid w:val="00E030F9"/>
    <w:rsid w:val="00E03105"/>
    <w:rsid w:val="00E0357F"/>
    <w:rsid w:val="00E0398E"/>
    <w:rsid w:val="00E03B0A"/>
    <w:rsid w:val="00E03D51"/>
    <w:rsid w:val="00E03D5D"/>
    <w:rsid w:val="00E03F06"/>
    <w:rsid w:val="00E040E6"/>
    <w:rsid w:val="00E042E5"/>
    <w:rsid w:val="00E04774"/>
    <w:rsid w:val="00E049E5"/>
    <w:rsid w:val="00E04A93"/>
    <w:rsid w:val="00E04BCE"/>
    <w:rsid w:val="00E04FC3"/>
    <w:rsid w:val="00E05674"/>
    <w:rsid w:val="00E05708"/>
    <w:rsid w:val="00E05773"/>
    <w:rsid w:val="00E05AF4"/>
    <w:rsid w:val="00E05E94"/>
    <w:rsid w:val="00E05FBB"/>
    <w:rsid w:val="00E06091"/>
    <w:rsid w:val="00E062D3"/>
    <w:rsid w:val="00E0634F"/>
    <w:rsid w:val="00E06CE8"/>
    <w:rsid w:val="00E070B5"/>
    <w:rsid w:val="00E07766"/>
    <w:rsid w:val="00E078C0"/>
    <w:rsid w:val="00E07A1F"/>
    <w:rsid w:val="00E07A89"/>
    <w:rsid w:val="00E1007D"/>
    <w:rsid w:val="00E10349"/>
    <w:rsid w:val="00E103A6"/>
    <w:rsid w:val="00E1069B"/>
    <w:rsid w:val="00E10C84"/>
    <w:rsid w:val="00E119AA"/>
    <w:rsid w:val="00E11A31"/>
    <w:rsid w:val="00E11C55"/>
    <w:rsid w:val="00E11F48"/>
    <w:rsid w:val="00E1217B"/>
    <w:rsid w:val="00E126E0"/>
    <w:rsid w:val="00E12C0B"/>
    <w:rsid w:val="00E12F19"/>
    <w:rsid w:val="00E13284"/>
    <w:rsid w:val="00E1335C"/>
    <w:rsid w:val="00E134EB"/>
    <w:rsid w:val="00E137FC"/>
    <w:rsid w:val="00E1408E"/>
    <w:rsid w:val="00E14095"/>
    <w:rsid w:val="00E14161"/>
    <w:rsid w:val="00E14429"/>
    <w:rsid w:val="00E14498"/>
    <w:rsid w:val="00E14657"/>
    <w:rsid w:val="00E14F2B"/>
    <w:rsid w:val="00E151EB"/>
    <w:rsid w:val="00E15950"/>
    <w:rsid w:val="00E15B71"/>
    <w:rsid w:val="00E15BB1"/>
    <w:rsid w:val="00E15EC8"/>
    <w:rsid w:val="00E15EFF"/>
    <w:rsid w:val="00E16009"/>
    <w:rsid w:val="00E162B8"/>
    <w:rsid w:val="00E164D2"/>
    <w:rsid w:val="00E16666"/>
    <w:rsid w:val="00E16E89"/>
    <w:rsid w:val="00E17393"/>
    <w:rsid w:val="00E173FE"/>
    <w:rsid w:val="00E1778A"/>
    <w:rsid w:val="00E20363"/>
    <w:rsid w:val="00E2043A"/>
    <w:rsid w:val="00E2064C"/>
    <w:rsid w:val="00E20917"/>
    <w:rsid w:val="00E20A60"/>
    <w:rsid w:val="00E20BE4"/>
    <w:rsid w:val="00E20C46"/>
    <w:rsid w:val="00E20EDA"/>
    <w:rsid w:val="00E2183E"/>
    <w:rsid w:val="00E21CCF"/>
    <w:rsid w:val="00E21EC3"/>
    <w:rsid w:val="00E21F98"/>
    <w:rsid w:val="00E220C4"/>
    <w:rsid w:val="00E22B37"/>
    <w:rsid w:val="00E22C8E"/>
    <w:rsid w:val="00E22E08"/>
    <w:rsid w:val="00E23164"/>
    <w:rsid w:val="00E231A1"/>
    <w:rsid w:val="00E23425"/>
    <w:rsid w:val="00E23ECC"/>
    <w:rsid w:val="00E24094"/>
    <w:rsid w:val="00E24275"/>
    <w:rsid w:val="00E2451A"/>
    <w:rsid w:val="00E246CB"/>
    <w:rsid w:val="00E24B0D"/>
    <w:rsid w:val="00E24BE8"/>
    <w:rsid w:val="00E24F86"/>
    <w:rsid w:val="00E25048"/>
    <w:rsid w:val="00E253F7"/>
    <w:rsid w:val="00E2541B"/>
    <w:rsid w:val="00E25794"/>
    <w:rsid w:val="00E25815"/>
    <w:rsid w:val="00E258C9"/>
    <w:rsid w:val="00E2593F"/>
    <w:rsid w:val="00E25E86"/>
    <w:rsid w:val="00E25EB7"/>
    <w:rsid w:val="00E260DD"/>
    <w:rsid w:val="00E26158"/>
    <w:rsid w:val="00E261A8"/>
    <w:rsid w:val="00E26244"/>
    <w:rsid w:val="00E267EB"/>
    <w:rsid w:val="00E269DE"/>
    <w:rsid w:val="00E26ABA"/>
    <w:rsid w:val="00E26FDE"/>
    <w:rsid w:val="00E2752D"/>
    <w:rsid w:val="00E27970"/>
    <w:rsid w:val="00E27F66"/>
    <w:rsid w:val="00E30456"/>
    <w:rsid w:val="00E3068E"/>
    <w:rsid w:val="00E30A7A"/>
    <w:rsid w:val="00E30DD0"/>
    <w:rsid w:val="00E310CC"/>
    <w:rsid w:val="00E31122"/>
    <w:rsid w:val="00E3116B"/>
    <w:rsid w:val="00E31246"/>
    <w:rsid w:val="00E3126E"/>
    <w:rsid w:val="00E3128C"/>
    <w:rsid w:val="00E31483"/>
    <w:rsid w:val="00E31B9B"/>
    <w:rsid w:val="00E31C1E"/>
    <w:rsid w:val="00E31C8E"/>
    <w:rsid w:val="00E31F6B"/>
    <w:rsid w:val="00E31FF4"/>
    <w:rsid w:val="00E32742"/>
    <w:rsid w:val="00E32762"/>
    <w:rsid w:val="00E329F1"/>
    <w:rsid w:val="00E32A46"/>
    <w:rsid w:val="00E32DC7"/>
    <w:rsid w:val="00E332AC"/>
    <w:rsid w:val="00E33363"/>
    <w:rsid w:val="00E33690"/>
    <w:rsid w:val="00E33E17"/>
    <w:rsid w:val="00E34035"/>
    <w:rsid w:val="00E3456E"/>
    <w:rsid w:val="00E3461A"/>
    <w:rsid w:val="00E34695"/>
    <w:rsid w:val="00E34973"/>
    <w:rsid w:val="00E34C7D"/>
    <w:rsid w:val="00E34CA2"/>
    <w:rsid w:val="00E3517F"/>
    <w:rsid w:val="00E35263"/>
    <w:rsid w:val="00E355F2"/>
    <w:rsid w:val="00E356A2"/>
    <w:rsid w:val="00E356FC"/>
    <w:rsid w:val="00E35CC4"/>
    <w:rsid w:val="00E36CBE"/>
    <w:rsid w:val="00E3705A"/>
    <w:rsid w:val="00E370A5"/>
    <w:rsid w:val="00E37487"/>
    <w:rsid w:val="00E376D8"/>
    <w:rsid w:val="00E402C4"/>
    <w:rsid w:val="00E40326"/>
    <w:rsid w:val="00E406F0"/>
    <w:rsid w:val="00E40A05"/>
    <w:rsid w:val="00E4113B"/>
    <w:rsid w:val="00E41450"/>
    <w:rsid w:val="00E41516"/>
    <w:rsid w:val="00E41707"/>
    <w:rsid w:val="00E41980"/>
    <w:rsid w:val="00E41AD2"/>
    <w:rsid w:val="00E41FD2"/>
    <w:rsid w:val="00E42007"/>
    <w:rsid w:val="00E42427"/>
    <w:rsid w:val="00E429A0"/>
    <w:rsid w:val="00E42C7B"/>
    <w:rsid w:val="00E42D10"/>
    <w:rsid w:val="00E42F3E"/>
    <w:rsid w:val="00E432C3"/>
    <w:rsid w:val="00E434B8"/>
    <w:rsid w:val="00E4380E"/>
    <w:rsid w:val="00E4385B"/>
    <w:rsid w:val="00E43914"/>
    <w:rsid w:val="00E43B97"/>
    <w:rsid w:val="00E43C09"/>
    <w:rsid w:val="00E43D99"/>
    <w:rsid w:val="00E43E90"/>
    <w:rsid w:val="00E4401B"/>
    <w:rsid w:val="00E440D1"/>
    <w:rsid w:val="00E447E7"/>
    <w:rsid w:val="00E457F8"/>
    <w:rsid w:val="00E459A9"/>
    <w:rsid w:val="00E45BA5"/>
    <w:rsid w:val="00E45C82"/>
    <w:rsid w:val="00E45FD2"/>
    <w:rsid w:val="00E46372"/>
    <w:rsid w:val="00E4646B"/>
    <w:rsid w:val="00E4688D"/>
    <w:rsid w:val="00E46AA0"/>
    <w:rsid w:val="00E47BF4"/>
    <w:rsid w:val="00E47C3E"/>
    <w:rsid w:val="00E50266"/>
    <w:rsid w:val="00E50930"/>
    <w:rsid w:val="00E51369"/>
    <w:rsid w:val="00E514C9"/>
    <w:rsid w:val="00E51BD8"/>
    <w:rsid w:val="00E51BFD"/>
    <w:rsid w:val="00E524CD"/>
    <w:rsid w:val="00E52597"/>
    <w:rsid w:val="00E526CB"/>
    <w:rsid w:val="00E52790"/>
    <w:rsid w:val="00E529AB"/>
    <w:rsid w:val="00E52B00"/>
    <w:rsid w:val="00E52E0F"/>
    <w:rsid w:val="00E530FA"/>
    <w:rsid w:val="00E534B3"/>
    <w:rsid w:val="00E534CF"/>
    <w:rsid w:val="00E53682"/>
    <w:rsid w:val="00E53AEB"/>
    <w:rsid w:val="00E5414E"/>
    <w:rsid w:val="00E5453B"/>
    <w:rsid w:val="00E54C1F"/>
    <w:rsid w:val="00E54D6C"/>
    <w:rsid w:val="00E54DD3"/>
    <w:rsid w:val="00E55021"/>
    <w:rsid w:val="00E5560D"/>
    <w:rsid w:val="00E557DC"/>
    <w:rsid w:val="00E559F4"/>
    <w:rsid w:val="00E55B5D"/>
    <w:rsid w:val="00E55DDD"/>
    <w:rsid w:val="00E56A06"/>
    <w:rsid w:val="00E56B03"/>
    <w:rsid w:val="00E56C12"/>
    <w:rsid w:val="00E56CB7"/>
    <w:rsid w:val="00E57B00"/>
    <w:rsid w:val="00E57CE0"/>
    <w:rsid w:val="00E57F20"/>
    <w:rsid w:val="00E57FE0"/>
    <w:rsid w:val="00E57FF8"/>
    <w:rsid w:val="00E601C3"/>
    <w:rsid w:val="00E60820"/>
    <w:rsid w:val="00E60D24"/>
    <w:rsid w:val="00E60FAD"/>
    <w:rsid w:val="00E61541"/>
    <w:rsid w:val="00E61874"/>
    <w:rsid w:val="00E6190F"/>
    <w:rsid w:val="00E61BA8"/>
    <w:rsid w:val="00E622AC"/>
    <w:rsid w:val="00E627F6"/>
    <w:rsid w:val="00E62861"/>
    <w:rsid w:val="00E62A37"/>
    <w:rsid w:val="00E62AFD"/>
    <w:rsid w:val="00E62CB9"/>
    <w:rsid w:val="00E62CCB"/>
    <w:rsid w:val="00E62DA1"/>
    <w:rsid w:val="00E62DCE"/>
    <w:rsid w:val="00E6301E"/>
    <w:rsid w:val="00E630CF"/>
    <w:rsid w:val="00E6345E"/>
    <w:rsid w:val="00E638C9"/>
    <w:rsid w:val="00E639B7"/>
    <w:rsid w:val="00E63A51"/>
    <w:rsid w:val="00E6492A"/>
    <w:rsid w:val="00E64A86"/>
    <w:rsid w:val="00E64C69"/>
    <w:rsid w:val="00E650CE"/>
    <w:rsid w:val="00E65210"/>
    <w:rsid w:val="00E65384"/>
    <w:rsid w:val="00E6542B"/>
    <w:rsid w:val="00E6555B"/>
    <w:rsid w:val="00E65682"/>
    <w:rsid w:val="00E6572A"/>
    <w:rsid w:val="00E65A83"/>
    <w:rsid w:val="00E65DC2"/>
    <w:rsid w:val="00E66025"/>
    <w:rsid w:val="00E6602C"/>
    <w:rsid w:val="00E6638B"/>
    <w:rsid w:val="00E665AE"/>
    <w:rsid w:val="00E66816"/>
    <w:rsid w:val="00E6688F"/>
    <w:rsid w:val="00E66A25"/>
    <w:rsid w:val="00E66D59"/>
    <w:rsid w:val="00E6706E"/>
    <w:rsid w:val="00E672E9"/>
    <w:rsid w:val="00E673FB"/>
    <w:rsid w:val="00E674C2"/>
    <w:rsid w:val="00E6766E"/>
    <w:rsid w:val="00E6784A"/>
    <w:rsid w:val="00E67BE3"/>
    <w:rsid w:val="00E67D80"/>
    <w:rsid w:val="00E7007A"/>
    <w:rsid w:val="00E70C24"/>
    <w:rsid w:val="00E71018"/>
    <w:rsid w:val="00E71655"/>
    <w:rsid w:val="00E71797"/>
    <w:rsid w:val="00E71A67"/>
    <w:rsid w:val="00E71BC2"/>
    <w:rsid w:val="00E721EF"/>
    <w:rsid w:val="00E726AE"/>
    <w:rsid w:val="00E7279B"/>
    <w:rsid w:val="00E729DB"/>
    <w:rsid w:val="00E72A20"/>
    <w:rsid w:val="00E72D40"/>
    <w:rsid w:val="00E7311F"/>
    <w:rsid w:val="00E7370F"/>
    <w:rsid w:val="00E737B2"/>
    <w:rsid w:val="00E73A1B"/>
    <w:rsid w:val="00E73E5B"/>
    <w:rsid w:val="00E73EBC"/>
    <w:rsid w:val="00E74159"/>
    <w:rsid w:val="00E741CD"/>
    <w:rsid w:val="00E74366"/>
    <w:rsid w:val="00E746C4"/>
    <w:rsid w:val="00E74795"/>
    <w:rsid w:val="00E7488E"/>
    <w:rsid w:val="00E749C0"/>
    <w:rsid w:val="00E749C1"/>
    <w:rsid w:val="00E74A6C"/>
    <w:rsid w:val="00E74AFD"/>
    <w:rsid w:val="00E74D61"/>
    <w:rsid w:val="00E75049"/>
    <w:rsid w:val="00E75082"/>
    <w:rsid w:val="00E7557A"/>
    <w:rsid w:val="00E7587B"/>
    <w:rsid w:val="00E758D3"/>
    <w:rsid w:val="00E758D6"/>
    <w:rsid w:val="00E75D6F"/>
    <w:rsid w:val="00E76511"/>
    <w:rsid w:val="00E7651D"/>
    <w:rsid w:val="00E766AA"/>
    <w:rsid w:val="00E76BD0"/>
    <w:rsid w:val="00E76D86"/>
    <w:rsid w:val="00E770D2"/>
    <w:rsid w:val="00E7722C"/>
    <w:rsid w:val="00E772AB"/>
    <w:rsid w:val="00E77350"/>
    <w:rsid w:val="00E7750B"/>
    <w:rsid w:val="00E80018"/>
    <w:rsid w:val="00E801D9"/>
    <w:rsid w:val="00E8043A"/>
    <w:rsid w:val="00E8054A"/>
    <w:rsid w:val="00E808E6"/>
    <w:rsid w:val="00E80E89"/>
    <w:rsid w:val="00E81080"/>
    <w:rsid w:val="00E810BB"/>
    <w:rsid w:val="00E81147"/>
    <w:rsid w:val="00E811E8"/>
    <w:rsid w:val="00E812C9"/>
    <w:rsid w:val="00E8177F"/>
    <w:rsid w:val="00E818FB"/>
    <w:rsid w:val="00E81C11"/>
    <w:rsid w:val="00E81CE5"/>
    <w:rsid w:val="00E81D9D"/>
    <w:rsid w:val="00E82050"/>
    <w:rsid w:val="00E8218E"/>
    <w:rsid w:val="00E8264C"/>
    <w:rsid w:val="00E82654"/>
    <w:rsid w:val="00E827EC"/>
    <w:rsid w:val="00E82AEF"/>
    <w:rsid w:val="00E82CE6"/>
    <w:rsid w:val="00E82D1B"/>
    <w:rsid w:val="00E82E64"/>
    <w:rsid w:val="00E82ED2"/>
    <w:rsid w:val="00E8326C"/>
    <w:rsid w:val="00E834B1"/>
    <w:rsid w:val="00E83521"/>
    <w:rsid w:val="00E8378E"/>
    <w:rsid w:val="00E83850"/>
    <w:rsid w:val="00E838B6"/>
    <w:rsid w:val="00E838DB"/>
    <w:rsid w:val="00E838E9"/>
    <w:rsid w:val="00E83C7C"/>
    <w:rsid w:val="00E8425B"/>
    <w:rsid w:val="00E84489"/>
    <w:rsid w:val="00E84A56"/>
    <w:rsid w:val="00E84BB0"/>
    <w:rsid w:val="00E84E97"/>
    <w:rsid w:val="00E8504D"/>
    <w:rsid w:val="00E85545"/>
    <w:rsid w:val="00E8599F"/>
    <w:rsid w:val="00E85A93"/>
    <w:rsid w:val="00E85AD5"/>
    <w:rsid w:val="00E8660C"/>
    <w:rsid w:val="00E8692E"/>
    <w:rsid w:val="00E869DF"/>
    <w:rsid w:val="00E86AAB"/>
    <w:rsid w:val="00E87461"/>
    <w:rsid w:val="00E87687"/>
    <w:rsid w:val="00E87B60"/>
    <w:rsid w:val="00E87D4E"/>
    <w:rsid w:val="00E87D7D"/>
    <w:rsid w:val="00E87F7A"/>
    <w:rsid w:val="00E900BD"/>
    <w:rsid w:val="00E901B2"/>
    <w:rsid w:val="00E901E2"/>
    <w:rsid w:val="00E903C7"/>
    <w:rsid w:val="00E90876"/>
    <w:rsid w:val="00E90DF8"/>
    <w:rsid w:val="00E90F0E"/>
    <w:rsid w:val="00E90F92"/>
    <w:rsid w:val="00E91098"/>
    <w:rsid w:val="00E91439"/>
    <w:rsid w:val="00E9158F"/>
    <w:rsid w:val="00E91A98"/>
    <w:rsid w:val="00E91E79"/>
    <w:rsid w:val="00E91E98"/>
    <w:rsid w:val="00E920E0"/>
    <w:rsid w:val="00E92381"/>
    <w:rsid w:val="00E92498"/>
    <w:rsid w:val="00E92611"/>
    <w:rsid w:val="00E92708"/>
    <w:rsid w:val="00E92960"/>
    <w:rsid w:val="00E92E9D"/>
    <w:rsid w:val="00E92FB8"/>
    <w:rsid w:val="00E93347"/>
    <w:rsid w:val="00E93607"/>
    <w:rsid w:val="00E9374F"/>
    <w:rsid w:val="00E938D6"/>
    <w:rsid w:val="00E93AD0"/>
    <w:rsid w:val="00E93FD6"/>
    <w:rsid w:val="00E94602"/>
    <w:rsid w:val="00E94808"/>
    <w:rsid w:val="00E94900"/>
    <w:rsid w:val="00E9593F"/>
    <w:rsid w:val="00E95E8E"/>
    <w:rsid w:val="00E96248"/>
    <w:rsid w:val="00E96644"/>
    <w:rsid w:val="00E96937"/>
    <w:rsid w:val="00E96FCB"/>
    <w:rsid w:val="00E97E57"/>
    <w:rsid w:val="00E97E9E"/>
    <w:rsid w:val="00E97F5B"/>
    <w:rsid w:val="00E97F99"/>
    <w:rsid w:val="00EA0064"/>
    <w:rsid w:val="00EA0138"/>
    <w:rsid w:val="00EA0276"/>
    <w:rsid w:val="00EA05B3"/>
    <w:rsid w:val="00EA0B54"/>
    <w:rsid w:val="00EA0ED6"/>
    <w:rsid w:val="00EA142C"/>
    <w:rsid w:val="00EA1A06"/>
    <w:rsid w:val="00EA1C48"/>
    <w:rsid w:val="00EA1FA6"/>
    <w:rsid w:val="00EA21DA"/>
    <w:rsid w:val="00EA2846"/>
    <w:rsid w:val="00EA2886"/>
    <w:rsid w:val="00EA288A"/>
    <w:rsid w:val="00EA29DD"/>
    <w:rsid w:val="00EA2C0A"/>
    <w:rsid w:val="00EA2CBB"/>
    <w:rsid w:val="00EA305A"/>
    <w:rsid w:val="00EA30CD"/>
    <w:rsid w:val="00EA34D5"/>
    <w:rsid w:val="00EA3CC7"/>
    <w:rsid w:val="00EA3F56"/>
    <w:rsid w:val="00EA3FD8"/>
    <w:rsid w:val="00EA40C3"/>
    <w:rsid w:val="00EA4302"/>
    <w:rsid w:val="00EA4A7C"/>
    <w:rsid w:val="00EA4D5C"/>
    <w:rsid w:val="00EA55EF"/>
    <w:rsid w:val="00EA584A"/>
    <w:rsid w:val="00EA5EA8"/>
    <w:rsid w:val="00EA6058"/>
    <w:rsid w:val="00EA616F"/>
    <w:rsid w:val="00EA630C"/>
    <w:rsid w:val="00EA65CC"/>
    <w:rsid w:val="00EA65E5"/>
    <w:rsid w:val="00EA6AFD"/>
    <w:rsid w:val="00EA71B4"/>
    <w:rsid w:val="00EA72E3"/>
    <w:rsid w:val="00EA76D1"/>
    <w:rsid w:val="00EA7C6B"/>
    <w:rsid w:val="00EB01D4"/>
    <w:rsid w:val="00EB06C7"/>
    <w:rsid w:val="00EB0B0E"/>
    <w:rsid w:val="00EB1890"/>
    <w:rsid w:val="00EB189E"/>
    <w:rsid w:val="00EB1945"/>
    <w:rsid w:val="00EB1B5B"/>
    <w:rsid w:val="00EB1BB3"/>
    <w:rsid w:val="00EB1E81"/>
    <w:rsid w:val="00EB2174"/>
    <w:rsid w:val="00EB248C"/>
    <w:rsid w:val="00EB252A"/>
    <w:rsid w:val="00EB25F4"/>
    <w:rsid w:val="00EB279F"/>
    <w:rsid w:val="00EB2E53"/>
    <w:rsid w:val="00EB2EB6"/>
    <w:rsid w:val="00EB31B2"/>
    <w:rsid w:val="00EB3469"/>
    <w:rsid w:val="00EB37D8"/>
    <w:rsid w:val="00EB3EC8"/>
    <w:rsid w:val="00EB4126"/>
    <w:rsid w:val="00EB428B"/>
    <w:rsid w:val="00EB433F"/>
    <w:rsid w:val="00EB44A6"/>
    <w:rsid w:val="00EB464A"/>
    <w:rsid w:val="00EB4C53"/>
    <w:rsid w:val="00EB4CB3"/>
    <w:rsid w:val="00EB4CEB"/>
    <w:rsid w:val="00EB4D05"/>
    <w:rsid w:val="00EB5313"/>
    <w:rsid w:val="00EB58EF"/>
    <w:rsid w:val="00EB5924"/>
    <w:rsid w:val="00EB5B4A"/>
    <w:rsid w:val="00EB5B62"/>
    <w:rsid w:val="00EB5C37"/>
    <w:rsid w:val="00EB65FC"/>
    <w:rsid w:val="00EB7321"/>
    <w:rsid w:val="00EB734B"/>
    <w:rsid w:val="00EC0021"/>
    <w:rsid w:val="00EC00C8"/>
    <w:rsid w:val="00EC0262"/>
    <w:rsid w:val="00EC0483"/>
    <w:rsid w:val="00EC08BB"/>
    <w:rsid w:val="00EC08F4"/>
    <w:rsid w:val="00EC0C71"/>
    <w:rsid w:val="00EC1092"/>
    <w:rsid w:val="00EC1193"/>
    <w:rsid w:val="00EC1733"/>
    <w:rsid w:val="00EC17A2"/>
    <w:rsid w:val="00EC1A46"/>
    <w:rsid w:val="00EC1C45"/>
    <w:rsid w:val="00EC1C85"/>
    <w:rsid w:val="00EC2184"/>
    <w:rsid w:val="00EC2389"/>
    <w:rsid w:val="00EC255E"/>
    <w:rsid w:val="00EC2912"/>
    <w:rsid w:val="00EC2AA4"/>
    <w:rsid w:val="00EC2DFD"/>
    <w:rsid w:val="00EC2E06"/>
    <w:rsid w:val="00EC33D2"/>
    <w:rsid w:val="00EC3782"/>
    <w:rsid w:val="00EC3D14"/>
    <w:rsid w:val="00EC4440"/>
    <w:rsid w:val="00EC4554"/>
    <w:rsid w:val="00EC45FE"/>
    <w:rsid w:val="00EC46EA"/>
    <w:rsid w:val="00EC4953"/>
    <w:rsid w:val="00EC497E"/>
    <w:rsid w:val="00EC4C47"/>
    <w:rsid w:val="00EC51F7"/>
    <w:rsid w:val="00EC571B"/>
    <w:rsid w:val="00EC5986"/>
    <w:rsid w:val="00EC5B8F"/>
    <w:rsid w:val="00EC5EF7"/>
    <w:rsid w:val="00EC602B"/>
    <w:rsid w:val="00EC63D5"/>
    <w:rsid w:val="00EC67DE"/>
    <w:rsid w:val="00EC6859"/>
    <w:rsid w:val="00EC6BD8"/>
    <w:rsid w:val="00EC6D3B"/>
    <w:rsid w:val="00EC6D71"/>
    <w:rsid w:val="00EC7401"/>
    <w:rsid w:val="00EC7739"/>
    <w:rsid w:val="00EC7A29"/>
    <w:rsid w:val="00EC7D63"/>
    <w:rsid w:val="00ED060F"/>
    <w:rsid w:val="00ED0700"/>
    <w:rsid w:val="00ED071C"/>
    <w:rsid w:val="00ED08C1"/>
    <w:rsid w:val="00ED0C62"/>
    <w:rsid w:val="00ED0FB0"/>
    <w:rsid w:val="00ED1175"/>
    <w:rsid w:val="00ED13D6"/>
    <w:rsid w:val="00ED16E1"/>
    <w:rsid w:val="00ED1943"/>
    <w:rsid w:val="00ED1C24"/>
    <w:rsid w:val="00ED1C46"/>
    <w:rsid w:val="00ED1C96"/>
    <w:rsid w:val="00ED1FD9"/>
    <w:rsid w:val="00ED2A9A"/>
    <w:rsid w:val="00ED2AA7"/>
    <w:rsid w:val="00ED2B18"/>
    <w:rsid w:val="00ED2C8F"/>
    <w:rsid w:val="00ED2D55"/>
    <w:rsid w:val="00ED3121"/>
    <w:rsid w:val="00ED34FD"/>
    <w:rsid w:val="00ED3703"/>
    <w:rsid w:val="00ED3BFC"/>
    <w:rsid w:val="00ED3ECE"/>
    <w:rsid w:val="00ED3FA0"/>
    <w:rsid w:val="00ED48AE"/>
    <w:rsid w:val="00ED4BCE"/>
    <w:rsid w:val="00ED4C59"/>
    <w:rsid w:val="00ED4C95"/>
    <w:rsid w:val="00ED508E"/>
    <w:rsid w:val="00ED55CC"/>
    <w:rsid w:val="00ED560D"/>
    <w:rsid w:val="00ED5A8C"/>
    <w:rsid w:val="00ED5CBA"/>
    <w:rsid w:val="00ED5CD2"/>
    <w:rsid w:val="00ED607E"/>
    <w:rsid w:val="00ED60B8"/>
    <w:rsid w:val="00ED6112"/>
    <w:rsid w:val="00ED619F"/>
    <w:rsid w:val="00ED6455"/>
    <w:rsid w:val="00ED6693"/>
    <w:rsid w:val="00ED6C6C"/>
    <w:rsid w:val="00ED7365"/>
    <w:rsid w:val="00ED7368"/>
    <w:rsid w:val="00ED7985"/>
    <w:rsid w:val="00ED7A01"/>
    <w:rsid w:val="00ED7A93"/>
    <w:rsid w:val="00ED7E76"/>
    <w:rsid w:val="00EE0437"/>
    <w:rsid w:val="00EE060F"/>
    <w:rsid w:val="00EE137D"/>
    <w:rsid w:val="00EE16D2"/>
    <w:rsid w:val="00EE17D3"/>
    <w:rsid w:val="00EE18BF"/>
    <w:rsid w:val="00EE1CC4"/>
    <w:rsid w:val="00EE2147"/>
    <w:rsid w:val="00EE2412"/>
    <w:rsid w:val="00EE24A6"/>
    <w:rsid w:val="00EE25B7"/>
    <w:rsid w:val="00EE28BD"/>
    <w:rsid w:val="00EE2D43"/>
    <w:rsid w:val="00EE30CC"/>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1F2"/>
    <w:rsid w:val="00EE630E"/>
    <w:rsid w:val="00EE6C55"/>
    <w:rsid w:val="00EE6D37"/>
    <w:rsid w:val="00EE6E95"/>
    <w:rsid w:val="00EE719E"/>
    <w:rsid w:val="00EE74DF"/>
    <w:rsid w:val="00EE78AE"/>
    <w:rsid w:val="00EE7DC1"/>
    <w:rsid w:val="00EF038C"/>
    <w:rsid w:val="00EF082A"/>
    <w:rsid w:val="00EF0904"/>
    <w:rsid w:val="00EF09BB"/>
    <w:rsid w:val="00EF0AA6"/>
    <w:rsid w:val="00EF0C62"/>
    <w:rsid w:val="00EF0D9B"/>
    <w:rsid w:val="00EF0E77"/>
    <w:rsid w:val="00EF0F40"/>
    <w:rsid w:val="00EF0F63"/>
    <w:rsid w:val="00EF15CE"/>
    <w:rsid w:val="00EF1BBD"/>
    <w:rsid w:val="00EF1BF6"/>
    <w:rsid w:val="00EF1CCB"/>
    <w:rsid w:val="00EF22A3"/>
    <w:rsid w:val="00EF27DD"/>
    <w:rsid w:val="00EF27FE"/>
    <w:rsid w:val="00EF2838"/>
    <w:rsid w:val="00EF2C26"/>
    <w:rsid w:val="00EF2D4D"/>
    <w:rsid w:val="00EF2DBA"/>
    <w:rsid w:val="00EF2E1F"/>
    <w:rsid w:val="00EF2E8C"/>
    <w:rsid w:val="00EF3429"/>
    <w:rsid w:val="00EF35E9"/>
    <w:rsid w:val="00EF399F"/>
    <w:rsid w:val="00EF3BE9"/>
    <w:rsid w:val="00EF3E29"/>
    <w:rsid w:val="00EF3EC9"/>
    <w:rsid w:val="00EF3FA7"/>
    <w:rsid w:val="00EF4446"/>
    <w:rsid w:val="00EF458D"/>
    <w:rsid w:val="00EF4718"/>
    <w:rsid w:val="00EF4882"/>
    <w:rsid w:val="00EF4CBE"/>
    <w:rsid w:val="00EF51FD"/>
    <w:rsid w:val="00EF55D2"/>
    <w:rsid w:val="00EF5AA2"/>
    <w:rsid w:val="00EF5E61"/>
    <w:rsid w:val="00EF5EF9"/>
    <w:rsid w:val="00EF6085"/>
    <w:rsid w:val="00EF6823"/>
    <w:rsid w:val="00EF6ABF"/>
    <w:rsid w:val="00EF703A"/>
    <w:rsid w:val="00EF749D"/>
    <w:rsid w:val="00EF7904"/>
    <w:rsid w:val="00EF79E8"/>
    <w:rsid w:val="00EF7DEC"/>
    <w:rsid w:val="00F0003E"/>
    <w:rsid w:val="00F00166"/>
    <w:rsid w:val="00F008D9"/>
    <w:rsid w:val="00F00A26"/>
    <w:rsid w:val="00F00B23"/>
    <w:rsid w:val="00F00CD8"/>
    <w:rsid w:val="00F0126F"/>
    <w:rsid w:val="00F012F3"/>
    <w:rsid w:val="00F01459"/>
    <w:rsid w:val="00F01765"/>
    <w:rsid w:val="00F01AC2"/>
    <w:rsid w:val="00F01E01"/>
    <w:rsid w:val="00F026FA"/>
    <w:rsid w:val="00F028F6"/>
    <w:rsid w:val="00F028FF"/>
    <w:rsid w:val="00F02D0E"/>
    <w:rsid w:val="00F02FDB"/>
    <w:rsid w:val="00F03094"/>
    <w:rsid w:val="00F03295"/>
    <w:rsid w:val="00F033DD"/>
    <w:rsid w:val="00F03F7E"/>
    <w:rsid w:val="00F04010"/>
    <w:rsid w:val="00F04728"/>
    <w:rsid w:val="00F048BE"/>
    <w:rsid w:val="00F04F2E"/>
    <w:rsid w:val="00F0522E"/>
    <w:rsid w:val="00F05348"/>
    <w:rsid w:val="00F0549A"/>
    <w:rsid w:val="00F05C65"/>
    <w:rsid w:val="00F0609A"/>
    <w:rsid w:val="00F061AE"/>
    <w:rsid w:val="00F067F4"/>
    <w:rsid w:val="00F06B01"/>
    <w:rsid w:val="00F06B50"/>
    <w:rsid w:val="00F06D31"/>
    <w:rsid w:val="00F0750A"/>
    <w:rsid w:val="00F07515"/>
    <w:rsid w:val="00F0756F"/>
    <w:rsid w:val="00F07A15"/>
    <w:rsid w:val="00F07DCB"/>
    <w:rsid w:val="00F102DC"/>
    <w:rsid w:val="00F106BF"/>
    <w:rsid w:val="00F1080A"/>
    <w:rsid w:val="00F109F2"/>
    <w:rsid w:val="00F1112D"/>
    <w:rsid w:val="00F114E4"/>
    <w:rsid w:val="00F11773"/>
    <w:rsid w:val="00F118DD"/>
    <w:rsid w:val="00F11B5C"/>
    <w:rsid w:val="00F11C61"/>
    <w:rsid w:val="00F11EA1"/>
    <w:rsid w:val="00F11F79"/>
    <w:rsid w:val="00F1225A"/>
    <w:rsid w:val="00F122D7"/>
    <w:rsid w:val="00F12408"/>
    <w:rsid w:val="00F13537"/>
    <w:rsid w:val="00F13592"/>
    <w:rsid w:val="00F135D5"/>
    <w:rsid w:val="00F136B6"/>
    <w:rsid w:val="00F142BC"/>
    <w:rsid w:val="00F1433E"/>
    <w:rsid w:val="00F14708"/>
    <w:rsid w:val="00F14D44"/>
    <w:rsid w:val="00F14D96"/>
    <w:rsid w:val="00F15094"/>
    <w:rsid w:val="00F1586A"/>
    <w:rsid w:val="00F15B17"/>
    <w:rsid w:val="00F15D40"/>
    <w:rsid w:val="00F16238"/>
    <w:rsid w:val="00F163FE"/>
    <w:rsid w:val="00F166A7"/>
    <w:rsid w:val="00F16858"/>
    <w:rsid w:val="00F16AB1"/>
    <w:rsid w:val="00F16F60"/>
    <w:rsid w:val="00F170AD"/>
    <w:rsid w:val="00F173BD"/>
    <w:rsid w:val="00F17683"/>
    <w:rsid w:val="00F17840"/>
    <w:rsid w:val="00F1791E"/>
    <w:rsid w:val="00F17963"/>
    <w:rsid w:val="00F17AE1"/>
    <w:rsid w:val="00F17C8C"/>
    <w:rsid w:val="00F17DBA"/>
    <w:rsid w:val="00F202B8"/>
    <w:rsid w:val="00F2032B"/>
    <w:rsid w:val="00F205AD"/>
    <w:rsid w:val="00F2083A"/>
    <w:rsid w:val="00F20BAA"/>
    <w:rsid w:val="00F20BEF"/>
    <w:rsid w:val="00F20BFD"/>
    <w:rsid w:val="00F20CD9"/>
    <w:rsid w:val="00F2126B"/>
    <w:rsid w:val="00F21468"/>
    <w:rsid w:val="00F21786"/>
    <w:rsid w:val="00F21F04"/>
    <w:rsid w:val="00F22337"/>
    <w:rsid w:val="00F2262F"/>
    <w:rsid w:val="00F22787"/>
    <w:rsid w:val="00F228B0"/>
    <w:rsid w:val="00F229DF"/>
    <w:rsid w:val="00F23486"/>
    <w:rsid w:val="00F238AB"/>
    <w:rsid w:val="00F23CC2"/>
    <w:rsid w:val="00F23EB7"/>
    <w:rsid w:val="00F240CF"/>
    <w:rsid w:val="00F24181"/>
    <w:rsid w:val="00F242F9"/>
    <w:rsid w:val="00F2451F"/>
    <w:rsid w:val="00F245AF"/>
    <w:rsid w:val="00F24982"/>
    <w:rsid w:val="00F25192"/>
    <w:rsid w:val="00F25441"/>
    <w:rsid w:val="00F258B7"/>
    <w:rsid w:val="00F25B2E"/>
    <w:rsid w:val="00F266A4"/>
    <w:rsid w:val="00F268E0"/>
    <w:rsid w:val="00F26B64"/>
    <w:rsid w:val="00F26EA3"/>
    <w:rsid w:val="00F26EE0"/>
    <w:rsid w:val="00F26F20"/>
    <w:rsid w:val="00F26FF4"/>
    <w:rsid w:val="00F27032"/>
    <w:rsid w:val="00F278DA"/>
    <w:rsid w:val="00F27D32"/>
    <w:rsid w:val="00F27FF5"/>
    <w:rsid w:val="00F301B3"/>
    <w:rsid w:val="00F305AC"/>
    <w:rsid w:val="00F309C0"/>
    <w:rsid w:val="00F30CAE"/>
    <w:rsid w:val="00F30E90"/>
    <w:rsid w:val="00F3170C"/>
    <w:rsid w:val="00F31D2B"/>
    <w:rsid w:val="00F31FBD"/>
    <w:rsid w:val="00F32181"/>
    <w:rsid w:val="00F321F4"/>
    <w:rsid w:val="00F32803"/>
    <w:rsid w:val="00F328B2"/>
    <w:rsid w:val="00F32980"/>
    <w:rsid w:val="00F33234"/>
    <w:rsid w:val="00F33C0D"/>
    <w:rsid w:val="00F34183"/>
    <w:rsid w:val="00F347C0"/>
    <w:rsid w:val="00F34B1E"/>
    <w:rsid w:val="00F34D9F"/>
    <w:rsid w:val="00F350A6"/>
    <w:rsid w:val="00F351E5"/>
    <w:rsid w:val="00F354CB"/>
    <w:rsid w:val="00F3598D"/>
    <w:rsid w:val="00F35CDE"/>
    <w:rsid w:val="00F35D1D"/>
    <w:rsid w:val="00F36189"/>
    <w:rsid w:val="00F36285"/>
    <w:rsid w:val="00F36489"/>
    <w:rsid w:val="00F36AB5"/>
    <w:rsid w:val="00F3759A"/>
    <w:rsid w:val="00F37656"/>
    <w:rsid w:val="00F376DF"/>
    <w:rsid w:val="00F37862"/>
    <w:rsid w:val="00F37BC7"/>
    <w:rsid w:val="00F40018"/>
    <w:rsid w:val="00F4044A"/>
    <w:rsid w:val="00F40611"/>
    <w:rsid w:val="00F40BE6"/>
    <w:rsid w:val="00F40FBD"/>
    <w:rsid w:val="00F41220"/>
    <w:rsid w:val="00F41264"/>
    <w:rsid w:val="00F41915"/>
    <w:rsid w:val="00F41E02"/>
    <w:rsid w:val="00F41ECC"/>
    <w:rsid w:val="00F41F3E"/>
    <w:rsid w:val="00F42049"/>
    <w:rsid w:val="00F427D0"/>
    <w:rsid w:val="00F42F53"/>
    <w:rsid w:val="00F43202"/>
    <w:rsid w:val="00F4325B"/>
    <w:rsid w:val="00F436C9"/>
    <w:rsid w:val="00F4380B"/>
    <w:rsid w:val="00F43E9C"/>
    <w:rsid w:val="00F44035"/>
    <w:rsid w:val="00F445F7"/>
    <w:rsid w:val="00F44866"/>
    <w:rsid w:val="00F44991"/>
    <w:rsid w:val="00F44DA8"/>
    <w:rsid w:val="00F44DF8"/>
    <w:rsid w:val="00F44F50"/>
    <w:rsid w:val="00F4509C"/>
    <w:rsid w:val="00F451E2"/>
    <w:rsid w:val="00F4522F"/>
    <w:rsid w:val="00F452E0"/>
    <w:rsid w:val="00F45324"/>
    <w:rsid w:val="00F453E7"/>
    <w:rsid w:val="00F456C8"/>
    <w:rsid w:val="00F4587C"/>
    <w:rsid w:val="00F45E5E"/>
    <w:rsid w:val="00F45E6A"/>
    <w:rsid w:val="00F461A8"/>
    <w:rsid w:val="00F467C4"/>
    <w:rsid w:val="00F469B4"/>
    <w:rsid w:val="00F46F98"/>
    <w:rsid w:val="00F470EB"/>
    <w:rsid w:val="00F474C8"/>
    <w:rsid w:val="00F47668"/>
    <w:rsid w:val="00F47712"/>
    <w:rsid w:val="00F47E70"/>
    <w:rsid w:val="00F47F03"/>
    <w:rsid w:val="00F50160"/>
    <w:rsid w:val="00F50627"/>
    <w:rsid w:val="00F508B1"/>
    <w:rsid w:val="00F50EFA"/>
    <w:rsid w:val="00F50F9B"/>
    <w:rsid w:val="00F51016"/>
    <w:rsid w:val="00F5103B"/>
    <w:rsid w:val="00F515AB"/>
    <w:rsid w:val="00F51A14"/>
    <w:rsid w:val="00F51E34"/>
    <w:rsid w:val="00F5236D"/>
    <w:rsid w:val="00F5245F"/>
    <w:rsid w:val="00F524A0"/>
    <w:rsid w:val="00F5276C"/>
    <w:rsid w:val="00F527DA"/>
    <w:rsid w:val="00F5282A"/>
    <w:rsid w:val="00F529B5"/>
    <w:rsid w:val="00F52AC8"/>
    <w:rsid w:val="00F52D40"/>
    <w:rsid w:val="00F535C0"/>
    <w:rsid w:val="00F54957"/>
    <w:rsid w:val="00F549BA"/>
    <w:rsid w:val="00F54A09"/>
    <w:rsid w:val="00F54CC1"/>
    <w:rsid w:val="00F54F4E"/>
    <w:rsid w:val="00F550F3"/>
    <w:rsid w:val="00F55283"/>
    <w:rsid w:val="00F552B9"/>
    <w:rsid w:val="00F55A1A"/>
    <w:rsid w:val="00F55AE7"/>
    <w:rsid w:val="00F55E1A"/>
    <w:rsid w:val="00F55F00"/>
    <w:rsid w:val="00F564B4"/>
    <w:rsid w:val="00F564E9"/>
    <w:rsid w:val="00F56703"/>
    <w:rsid w:val="00F56876"/>
    <w:rsid w:val="00F56B11"/>
    <w:rsid w:val="00F56B25"/>
    <w:rsid w:val="00F56C5F"/>
    <w:rsid w:val="00F56F73"/>
    <w:rsid w:val="00F57237"/>
    <w:rsid w:val="00F57254"/>
    <w:rsid w:val="00F573C6"/>
    <w:rsid w:val="00F579A5"/>
    <w:rsid w:val="00F60636"/>
    <w:rsid w:val="00F6081B"/>
    <w:rsid w:val="00F60A52"/>
    <w:rsid w:val="00F60B8F"/>
    <w:rsid w:val="00F60CBD"/>
    <w:rsid w:val="00F612AB"/>
    <w:rsid w:val="00F612ED"/>
    <w:rsid w:val="00F613AD"/>
    <w:rsid w:val="00F6160F"/>
    <w:rsid w:val="00F61704"/>
    <w:rsid w:val="00F618A3"/>
    <w:rsid w:val="00F61D8C"/>
    <w:rsid w:val="00F62437"/>
    <w:rsid w:val="00F62526"/>
    <w:rsid w:val="00F62599"/>
    <w:rsid w:val="00F626ED"/>
    <w:rsid w:val="00F6279A"/>
    <w:rsid w:val="00F62889"/>
    <w:rsid w:val="00F62937"/>
    <w:rsid w:val="00F631C3"/>
    <w:rsid w:val="00F634E3"/>
    <w:rsid w:val="00F6351B"/>
    <w:rsid w:val="00F637D6"/>
    <w:rsid w:val="00F637DA"/>
    <w:rsid w:val="00F63A84"/>
    <w:rsid w:val="00F63BD9"/>
    <w:rsid w:val="00F63C7F"/>
    <w:rsid w:val="00F63CB1"/>
    <w:rsid w:val="00F63E5F"/>
    <w:rsid w:val="00F63F61"/>
    <w:rsid w:val="00F6404C"/>
    <w:rsid w:val="00F64102"/>
    <w:rsid w:val="00F6420C"/>
    <w:rsid w:val="00F64237"/>
    <w:rsid w:val="00F643C1"/>
    <w:rsid w:val="00F646CE"/>
    <w:rsid w:val="00F64B2A"/>
    <w:rsid w:val="00F64E0D"/>
    <w:rsid w:val="00F656E7"/>
    <w:rsid w:val="00F65B9F"/>
    <w:rsid w:val="00F65DE7"/>
    <w:rsid w:val="00F6637E"/>
    <w:rsid w:val="00F66384"/>
    <w:rsid w:val="00F66577"/>
    <w:rsid w:val="00F66AAD"/>
    <w:rsid w:val="00F670AF"/>
    <w:rsid w:val="00F673E9"/>
    <w:rsid w:val="00F67692"/>
    <w:rsid w:val="00F67897"/>
    <w:rsid w:val="00F67A5A"/>
    <w:rsid w:val="00F67F76"/>
    <w:rsid w:val="00F703E8"/>
    <w:rsid w:val="00F70F48"/>
    <w:rsid w:val="00F715E7"/>
    <w:rsid w:val="00F71645"/>
    <w:rsid w:val="00F716ED"/>
    <w:rsid w:val="00F71777"/>
    <w:rsid w:val="00F71B86"/>
    <w:rsid w:val="00F71D3A"/>
    <w:rsid w:val="00F722DD"/>
    <w:rsid w:val="00F723C2"/>
    <w:rsid w:val="00F72515"/>
    <w:rsid w:val="00F72AE1"/>
    <w:rsid w:val="00F72E75"/>
    <w:rsid w:val="00F72EF0"/>
    <w:rsid w:val="00F73017"/>
    <w:rsid w:val="00F731EB"/>
    <w:rsid w:val="00F737DC"/>
    <w:rsid w:val="00F7436D"/>
    <w:rsid w:val="00F74851"/>
    <w:rsid w:val="00F74BA3"/>
    <w:rsid w:val="00F74CA8"/>
    <w:rsid w:val="00F74EEE"/>
    <w:rsid w:val="00F755B7"/>
    <w:rsid w:val="00F758EE"/>
    <w:rsid w:val="00F759BB"/>
    <w:rsid w:val="00F75BA9"/>
    <w:rsid w:val="00F75EC9"/>
    <w:rsid w:val="00F762A3"/>
    <w:rsid w:val="00F76373"/>
    <w:rsid w:val="00F7672C"/>
    <w:rsid w:val="00F767EC"/>
    <w:rsid w:val="00F76819"/>
    <w:rsid w:val="00F76C09"/>
    <w:rsid w:val="00F7736B"/>
    <w:rsid w:val="00F77592"/>
    <w:rsid w:val="00F776E4"/>
    <w:rsid w:val="00F777B9"/>
    <w:rsid w:val="00F77E4F"/>
    <w:rsid w:val="00F800CA"/>
    <w:rsid w:val="00F801A8"/>
    <w:rsid w:val="00F804F1"/>
    <w:rsid w:val="00F8091C"/>
    <w:rsid w:val="00F809F9"/>
    <w:rsid w:val="00F80C70"/>
    <w:rsid w:val="00F80F4A"/>
    <w:rsid w:val="00F816BA"/>
    <w:rsid w:val="00F8178C"/>
    <w:rsid w:val="00F82336"/>
    <w:rsid w:val="00F829B9"/>
    <w:rsid w:val="00F82B02"/>
    <w:rsid w:val="00F82E3F"/>
    <w:rsid w:val="00F82FC6"/>
    <w:rsid w:val="00F8327D"/>
    <w:rsid w:val="00F83540"/>
    <w:rsid w:val="00F835B7"/>
    <w:rsid w:val="00F83AB7"/>
    <w:rsid w:val="00F83E7A"/>
    <w:rsid w:val="00F83EF6"/>
    <w:rsid w:val="00F83F82"/>
    <w:rsid w:val="00F83FF2"/>
    <w:rsid w:val="00F84692"/>
    <w:rsid w:val="00F84884"/>
    <w:rsid w:val="00F84B5B"/>
    <w:rsid w:val="00F84D26"/>
    <w:rsid w:val="00F84DFC"/>
    <w:rsid w:val="00F84F3F"/>
    <w:rsid w:val="00F84FD6"/>
    <w:rsid w:val="00F8517F"/>
    <w:rsid w:val="00F85415"/>
    <w:rsid w:val="00F856EF"/>
    <w:rsid w:val="00F85A76"/>
    <w:rsid w:val="00F85B4C"/>
    <w:rsid w:val="00F85B70"/>
    <w:rsid w:val="00F8605E"/>
    <w:rsid w:val="00F86317"/>
    <w:rsid w:val="00F86576"/>
    <w:rsid w:val="00F86614"/>
    <w:rsid w:val="00F86952"/>
    <w:rsid w:val="00F86D83"/>
    <w:rsid w:val="00F86E3A"/>
    <w:rsid w:val="00F90351"/>
    <w:rsid w:val="00F90EFF"/>
    <w:rsid w:val="00F911ED"/>
    <w:rsid w:val="00F91605"/>
    <w:rsid w:val="00F91739"/>
    <w:rsid w:val="00F917CC"/>
    <w:rsid w:val="00F9191F"/>
    <w:rsid w:val="00F91A3F"/>
    <w:rsid w:val="00F928AA"/>
    <w:rsid w:val="00F92936"/>
    <w:rsid w:val="00F92BA6"/>
    <w:rsid w:val="00F93829"/>
    <w:rsid w:val="00F93BCC"/>
    <w:rsid w:val="00F93FC2"/>
    <w:rsid w:val="00F93FF7"/>
    <w:rsid w:val="00F94034"/>
    <w:rsid w:val="00F94335"/>
    <w:rsid w:val="00F9465E"/>
    <w:rsid w:val="00F946E2"/>
    <w:rsid w:val="00F94D38"/>
    <w:rsid w:val="00F94E36"/>
    <w:rsid w:val="00F9507F"/>
    <w:rsid w:val="00F950A3"/>
    <w:rsid w:val="00F9528A"/>
    <w:rsid w:val="00F9535A"/>
    <w:rsid w:val="00F95369"/>
    <w:rsid w:val="00F95A7F"/>
    <w:rsid w:val="00F962C9"/>
    <w:rsid w:val="00F9678A"/>
    <w:rsid w:val="00F96DB3"/>
    <w:rsid w:val="00F9791E"/>
    <w:rsid w:val="00F97AB3"/>
    <w:rsid w:val="00F97BEB"/>
    <w:rsid w:val="00F97C26"/>
    <w:rsid w:val="00F97C48"/>
    <w:rsid w:val="00F97C63"/>
    <w:rsid w:val="00F97FEA"/>
    <w:rsid w:val="00FA027C"/>
    <w:rsid w:val="00FA0B80"/>
    <w:rsid w:val="00FA0D16"/>
    <w:rsid w:val="00FA0DA0"/>
    <w:rsid w:val="00FA16FB"/>
    <w:rsid w:val="00FA17A7"/>
    <w:rsid w:val="00FA2791"/>
    <w:rsid w:val="00FA2B3D"/>
    <w:rsid w:val="00FA2D25"/>
    <w:rsid w:val="00FA2FAB"/>
    <w:rsid w:val="00FA3A2A"/>
    <w:rsid w:val="00FA3B49"/>
    <w:rsid w:val="00FA3D53"/>
    <w:rsid w:val="00FA3E89"/>
    <w:rsid w:val="00FA47E9"/>
    <w:rsid w:val="00FA4A0F"/>
    <w:rsid w:val="00FA4CEA"/>
    <w:rsid w:val="00FA4D4A"/>
    <w:rsid w:val="00FA4EEA"/>
    <w:rsid w:val="00FA5263"/>
    <w:rsid w:val="00FA5674"/>
    <w:rsid w:val="00FA5736"/>
    <w:rsid w:val="00FA5B40"/>
    <w:rsid w:val="00FA5B4F"/>
    <w:rsid w:val="00FA5B79"/>
    <w:rsid w:val="00FA6939"/>
    <w:rsid w:val="00FA704A"/>
    <w:rsid w:val="00FA7122"/>
    <w:rsid w:val="00FA7239"/>
    <w:rsid w:val="00FA7337"/>
    <w:rsid w:val="00FA7687"/>
    <w:rsid w:val="00FA77CB"/>
    <w:rsid w:val="00FA7805"/>
    <w:rsid w:val="00FA79CD"/>
    <w:rsid w:val="00FA7C82"/>
    <w:rsid w:val="00FB00E0"/>
    <w:rsid w:val="00FB029F"/>
    <w:rsid w:val="00FB0621"/>
    <w:rsid w:val="00FB0C07"/>
    <w:rsid w:val="00FB0D02"/>
    <w:rsid w:val="00FB0F1E"/>
    <w:rsid w:val="00FB116F"/>
    <w:rsid w:val="00FB1281"/>
    <w:rsid w:val="00FB144D"/>
    <w:rsid w:val="00FB15BF"/>
    <w:rsid w:val="00FB1785"/>
    <w:rsid w:val="00FB1865"/>
    <w:rsid w:val="00FB1D8D"/>
    <w:rsid w:val="00FB1FBB"/>
    <w:rsid w:val="00FB2138"/>
    <w:rsid w:val="00FB23A9"/>
    <w:rsid w:val="00FB241E"/>
    <w:rsid w:val="00FB27BA"/>
    <w:rsid w:val="00FB28A8"/>
    <w:rsid w:val="00FB295E"/>
    <w:rsid w:val="00FB2D13"/>
    <w:rsid w:val="00FB2E82"/>
    <w:rsid w:val="00FB3509"/>
    <w:rsid w:val="00FB3F79"/>
    <w:rsid w:val="00FB4396"/>
    <w:rsid w:val="00FB44D5"/>
    <w:rsid w:val="00FB45DD"/>
    <w:rsid w:val="00FB477B"/>
    <w:rsid w:val="00FB4AF9"/>
    <w:rsid w:val="00FB4B74"/>
    <w:rsid w:val="00FB4D44"/>
    <w:rsid w:val="00FB4D94"/>
    <w:rsid w:val="00FB58C7"/>
    <w:rsid w:val="00FB5A44"/>
    <w:rsid w:val="00FB5ADD"/>
    <w:rsid w:val="00FB5C92"/>
    <w:rsid w:val="00FB5CCA"/>
    <w:rsid w:val="00FB6428"/>
    <w:rsid w:val="00FB64E9"/>
    <w:rsid w:val="00FB657B"/>
    <w:rsid w:val="00FB6E67"/>
    <w:rsid w:val="00FB70DA"/>
    <w:rsid w:val="00FB7131"/>
    <w:rsid w:val="00FB79CC"/>
    <w:rsid w:val="00FB7A0B"/>
    <w:rsid w:val="00FB7C7A"/>
    <w:rsid w:val="00FC0000"/>
    <w:rsid w:val="00FC1155"/>
    <w:rsid w:val="00FC12D4"/>
    <w:rsid w:val="00FC132B"/>
    <w:rsid w:val="00FC1E7F"/>
    <w:rsid w:val="00FC1F4A"/>
    <w:rsid w:val="00FC2455"/>
    <w:rsid w:val="00FC2638"/>
    <w:rsid w:val="00FC27BB"/>
    <w:rsid w:val="00FC28FE"/>
    <w:rsid w:val="00FC2E19"/>
    <w:rsid w:val="00FC2FAC"/>
    <w:rsid w:val="00FC31EB"/>
    <w:rsid w:val="00FC3582"/>
    <w:rsid w:val="00FC3D86"/>
    <w:rsid w:val="00FC3D9C"/>
    <w:rsid w:val="00FC3F12"/>
    <w:rsid w:val="00FC4086"/>
    <w:rsid w:val="00FC41B3"/>
    <w:rsid w:val="00FC42EF"/>
    <w:rsid w:val="00FC436D"/>
    <w:rsid w:val="00FC4450"/>
    <w:rsid w:val="00FC4669"/>
    <w:rsid w:val="00FC479A"/>
    <w:rsid w:val="00FC47C3"/>
    <w:rsid w:val="00FC481E"/>
    <w:rsid w:val="00FC48F1"/>
    <w:rsid w:val="00FC49FC"/>
    <w:rsid w:val="00FC4DE1"/>
    <w:rsid w:val="00FC4F77"/>
    <w:rsid w:val="00FC502F"/>
    <w:rsid w:val="00FC50E1"/>
    <w:rsid w:val="00FC5367"/>
    <w:rsid w:val="00FC5490"/>
    <w:rsid w:val="00FC54DC"/>
    <w:rsid w:val="00FC574F"/>
    <w:rsid w:val="00FC5F88"/>
    <w:rsid w:val="00FC638B"/>
    <w:rsid w:val="00FC6738"/>
    <w:rsid w:val="00FC6AB5"/>
    <w:rsid w:val="00FC6E9A"/>
    <w:rsid w:val="00FC7385"/>
    <w:rsid w:val="00FC7522"/>
    <w:rsid w:val="00FC77C4"/>
    <w:rsid w:val="00FC78E6"/>
    <w:rsid w:val="00FC797B"/>
    <w:rsid w:val="00FC7B57"/>
    <w:rsid w:val="00FC7CE4"/>
    <w:rsid w:val="00FD052D"/>
    <w:rsid w:val="00FD0588"/>
    <w:rsid w:val="00FD0A4F"/>
    <w:rsid w:val="00FD0C67"/>
    <w:rsid w:val="00FD0E23"/>
    <w:rsid w:val="00FD1932"/>
    <w:rsid w:val="00FD1AD3"/>
    <w:rsid w:val="00FD1CCE"/>
    <w:rsid w:val="00FD235D"/>
    <w:rsid w:val="00FD2403"/>
    <w:rsid w:val="00FD245D"/>
    <w:rsid w:val="00FD2657"/>
    <w:rsid w:val="00FD2775"/>
    <w:rsid w:val="00FD28F4"/>
    <w:rsid w:val="00FD2960"/>
    <w:rsid w:val="00FD299D"/>
    <w:rsid w:val="00FD2B2C"/>
    <w:rsid w:val="00FD2FB4"/>
    <w:rsid w:val="00FD32B7"/>
    <w:rsid w:val="00FD336C"/>
    <w:rsid w:val="00FD3515"/>
    <w:rsid w:val="00FD358E"/>
    <w:rsid w:val="00FD35EB"/>
    <w:rsid w:val="00FD3606"/>
    <w:rsid w:val="00FD39F5"/>
    <w:rsid w:val="00FD415F"/>
    <w:rsid w:val="00FD45D5"/>
    <w:rsid w:val="00FD4BD3"/>
    <w:rsid w:val="00FD4CF8"/>
    <w:rsid w:val="00FD575A"/>
    <w:rsid w:val="00FD57C7"/>
    <w:rsid w:val="00FD5B66"/>
    <w:rsid w:val="00FD5BA8"/>
    <w:rsid w:val="00FD5C1B"/>
    <w:rsid w:val="00FD5D18"/>
    <w:rsid w:val="00FD65A2"/>
    <w:rsid w:val="00FD6B6F"/>
    <w:rsid w:val="00FD6C28"/>
    <w:rsid w:val="00FD6FC9"/>
    <w:rsid w:val="00FD7789"/>
    <w:rsid w:val="00FD7AE8"/>
    <w:rsid w:val="00FD7EDA"/>
    <w:rsid w:val="00FD7F13"/>
    <w:rsid w:val="00FE01A7"/>
    <w:rsid w:val="00FE02A5"/>
    <w:rsid w:val="00FE0344"/>
    <w:rsid w:val="00FE06F1"/>
    <w:rsid w:val="00FE0A5D"/>
    <w:rsid w:val="00FE0F56"/>
    <w:rsid w:val="00FE197E"/>
    <w:rsid w:val="00FE1AA7"/>
    <w:rsid w:val="00FE1AD8"/>
    <w:rsid w:val="00FE1D61"/>
    <w:rsid w:val="00FE1E6C"/>
    <w:rsid w:val="00FE229E"/>
    <w:rsid w:val="00FE278F"/>
    <w:rsid w:val="00FE2857"/>
    <w:rsid w:val="00FE2D69"/>
    <w:rsid w:val="00FE30AC"/>
    <w:rsid w:val="00FE30E3"/>
    <w:rsid w:val="00FE30F8"/>
    <w:rsid w:val="00FE3917"/>
    <w:rsid w:val="00FE4128"/>
    <w:rsid w:val="00FE4331"/>
    <w:rsid w:val="00FE443E"/>
    <w:rsid w:val="00FE44F4"/>
    <w:rsid w:val="00FE4997"/>
    <w:rsid w:val="00FE4AED"/>
    <w:rsid w:val="00FE4D58"/>
    <w:rsid w:val="00FE55B3"/>
    <w:rsid w:val="00FE5CF4"/>
    <w:rsid w:val="00FE658D"/>
    <w:rsid w:val="00FE693F"/>
    <w:rsid w:val="00FE697F"/>
    <w:rsid w:val="00FE6AD2"/>
    <w:rsid w:val="00FE6BF2"/>
    <w:rsid w:val="00FE7275"/>
    <w:rsid w:val="00FE7416"/>
    <w:rsid w:val="00FE7425"/>
    <w:rsid w:val="00FE7809"/>
    <w:rsid w:val="00FE78E0"/>
    <w:rsid w:val="00FE7E20"/>
    <w:rsid w:val="00FF00C7"/>
    <w:rsid w:val="00FF01C2"/>
    <w:rsid w:val="00FF03A2"/>
    <w:rsid w:val="00FF06A7"/>
    <w:rsid w:val="00FF09F1"/>
    <w:rsid w:val="00FF0A2B"/>
    <w:rsid w:val="00FF0DCA"/>
    <w:rsid w:val="00FF0DD2"/>
    <w:rsid w:val="00FF0EF1"/>
    <w:rsid w:val="00FF1B05"/>
    <w:rsid w:val="00FF1FF7"/>
    <w:rsid w:val="00FF22B1"/>
    <w:rsid w:val="00FF23D7"/>
    <w:rsid w:val="00FF27E9"/>
    <w:rsid w:val="00FF2837"/>
    <w:rsid w:val="00FF2D03"/>
    <w:rsid w:val="00FF2ED8"/>
    <w:rsid w:val="00FF33BD"/>
    <w:rsid w:val="00FF36C3"/>
    <w:rsid w:val="00FF36F5"/>
    <w:rsid w:val="00FF3B07"/>
    <w:rsid w:val="00FF3B32"/>
    <w:rsid w:val="00FF3E35"/>
    <w:rsid w:val="00FF3E54"/>
    <w:rsid w:val="00FF3F0A"/>
    <w:rsid w:val="00FF461A"/>
    <w:rsid w:val="00FF4672"/>
    <w:rsid w:val="00FF4E89"/>
    <w:rsid w:val="00FF4EA4"/>
    <w:rsid w:val="00FF54E1"/>
    <w:rsid w:val="00FF5A3A"/>
    <w:rsid w:val="00FF5A5E"/>
    <w:rsid w:val="00FF5E0B"/>
    <w:rsid w:val="00FF6016"/>
    <w:rsid w:val="00FF60C3"/>
    <w:rsid w:val="00FF649C"/>
    <w:rsid w:val="00FF66A1"/>
    <w:rsid w:val="00FF68ED"/>
    <w:rsid w:val="00FF6ED2"/>
    <w:rsid w:val="00FF701E"/>
    <w:rsid w:val="00FF71F7"/>
    <w:rsid w:val="00FF7542"/>
    <w:rsid w:val="00FF75C1"/>
    <w:rsid w:val="00FF7774"/>
    <w:rsid w:val="00FF781F"/>
    <w:rsid w:val="00FF7AE5"/>
    <w:rsid w:val="00FF7B26"/>
    <w:rsid w:val="01811C75"/>
    <w:rsid w:val="02102F9A"/>
    <w:rsid w:val="02F3025E"/>
    <w:rsid w:val="03921D6C"/>
    <w:rsid w:val="05440029"/>
    <w:rsid w:val="0557160F"/>
    <w:rsid w:val="05D70087"/>
    <w:rsid w:val="05D737D0"/>
    <w:rsid w:val="065C0887"/>
    <w:rsid w:val="069A0A43"/>
    <w:rsid w:val="0704774F"/>
    <w:rsid w:val="07A47FA8"/>
    <w:rsid w:val="07D51521"/>
    <w:rsid w:val="08263034"/>
    <w:rsid w:val="089E6A00"/>
    <w:rsid w:val="09183F7B"/>
    <w:rsid w:val="0A657101"/>
    <w:rsid w:val="0BD76D98"/>
    <w:rsid w:val="0D5D692B"/>
    <w:rsid w:val="0FA35A55"/>
    <w:rsid w:val="10686115"/>
    <w:rsid w:val="106B21E7"/>
    <w:rsid w:val="10C715B5"/>
    <w:rsid w:val="114506DF"/>
    <w:rsid w:val="139A7B1F"/>
    <w:rsid w:val="13EB2237"/>
    <w:rsid w:val="13EB56F5"/>
    <w:rsid w:val="13F426C2"/>
    <w:rsid w:val="14713DD5"/>
    <w:rsid w:val="14C2170C"/>
    <w:rsid w:val="14C9535B"/>
    <w:rsid w:val="157F28D8"/>
    <w:rsid w:val="162E3664"/>
    <w:rsid w:val="16910651"/>
    <w:rsid w:val="16FB3E42"/>
    <w:rsid w:val="19190E77"/>
    <w:rsid w:val="1B38719D"/>
    <w:rsid w:val="1BC92F28"/>
    <w:rsid w:val="1BF47923"/>
    <w:rsid w:val="1D123072"/>
    <w:rsid w:val="1D1A5342"/>
    <w:rsid w:val="1E8C5BB4"/>
    <w:rsid w:val="1F0B7BB7"/>
    <w:rsid w:val="1F1D2838"/>
    <w:rsid w:val="20000414"/>
    <w:rsid w:val="20534BA6"/>
    <w:rsid w:val="212F5110"/>
    <w:rsid w:val="21575BF0"/>
    <w:rsid w:val="227867FA"/>
    <w:rsid w:val="22C94354"/>
    <w:rsid w:val="2341617D"/>
    <w:rsid w:val="2441528D"/>
    <w:rsid w:val="24E53752"/>
    <w:rsid w:val="25012734"/>
    <w:rsid w:val="25A32A1F"/>
    <w:rsid w:val="270326B8"/>
    <w:rsid w:val="283377AF"/>
    <w:rsid w:val="28ED5632"/>
    <w:rsid w:val="2CAC1854"/>
    <w:rsid w:val="2DC338C6"/>
    <w:rsid w:val="2DFD5B71"/>
    <w:rsid w:val="2E44404A"/>
    <w:rsid w:val="2EE65A64"/>
    <w:rsid w:val="301A0869"/>
    <w:rsid w:val="30342A29"/>
    <w:rsid w:val="308A3CDD"/>
    <w:rsid w:val="30C3085D"/>
    <w:rsid w:val="31502F83"/>
    <w:rsid w:val="318471F6"/>
    <w:rsid w:val="32015839"/>
    <w:rsid w:val="32DD0B47"/>
    <w:rsid w:val="3332266C"/>
    <w:rsid w:val="33A86BEA"/>
    <w:rsid w:val="340F7C4F"/>
    <w:rsid w:val="34414DFB"/>
    <w:rsid w:val="35671CFB"/>
    <w:rsid w:val="357E57FD"/>
    <w:rsid w:val="35C444E4"/>
    <w:rsid w:val="367D2330"/>
    <w:rsid w:val="37AB65A6"/>
    <w:rsid w:val="37DB62C5"/>
    <w:rsid w:val="385B5897"/>
    <w:rsid w:val="38FD1668"/>
    <w:rsid w:val="3AC676AB"/>
    <w:rsid w:val="3B252D9E"/>
    <w:rsid w:val="3DC3033A"/>
    <w:rsid w:val="3E5F3982"/>
    <w:rsid w:val="405E49D3"/>
    <w:rsid w:val="40FD56B8"/>
    <w:rsid w:val="415A09DB"/>
    <w:rsid w:val="41751836"/>
    <w:rsid w:val="42125A52"/>
    <w:rsid w:val="423B4500"/>
    <w:rsid w:val="42516E40"/>
    <w:rsid w:val="42EB7D4C"/>
    <w:rsid w:val="43B943CA"/>
    <w:rsid w:val="44043B18"/>
    <w:rsid w:val="442415E2"/>
    <w:rsid w:val="44E73B84"/>
    <w:rsid w:val="455B5D63"/>
    <w:rsid w:val="460D390F"/>
    <w:rsid w:val="46B84471"/>
    <w:rsid w:val="477920B7"/>
    <w:rsid w:val="48284AC3"/>
    <w:rsid w:val="49535922"/>
    <w:rsid w:val="499F2AEF"/>
    <w:rsid w:val="49E73210"/>
    <w:rsid w:val="4ADB35F5"/>
    <w:rsid w:val="4B601085"/>
    <w:rsid w:val="4B755653"/>
    <w:rsid w:val="4CEB1F18"/>
    <w:rsid w:val="4ECD6FDE"/>
    <w:rsid w:val="4ED44471"/>
    <w:rsid w:val="4F0D2DB3"/>
    <w:rsid w:val="4F453635"/>
    <w:rsid w:val="4FA55A08"/>
    <w:rsid w:val="500927CF"/>
    <w:rsid w:val="5025082A"/>
    <w:rsid w:val="51477516"/>
    <w:rsid w:val="51765B3D"/>
    <w:rsid w:val="51B90621"/>
    <w:rsid w:val="52423680"/>
    <w:rsid w:val="526E4D11"/>
    <w:rsid w:val="540903AF"/>
    <w:rsid w:val="54560C45"/>
    <w:rsid w:val="54E94A40"/>
    <w:rsid w:val="5539287C"/>
    <w:rsid w:val="56AA7291"/>
    <w:rsid w:val="57045E92"/>
    <w:rsid w:val="57DC16CF"/>
    <w:rsid w:val="587D1C7B"/>
    <w:rsid w:val="5A1F6B0F"/>
    <w:rsid w:val="5BAF3429"/>
    <w:rsid w:val="5C160E3F"/>
    <w:rsid w:val="5CC13F97"/>
    <w:rsid w:val="5E7775A4"/>
    <w:rsid w:val="5EC72B57"/>
    <w:rsid w:val="5EE657F5"/>
    <w:rsid w:val="5F432AE6"/>
    <w:rsid w:val="60A248F7"/>
    <w:rsid w:val="6135398F"/>
    <w:rsid w:val="613C3B08"/>
    <w:rsid w:val="61E830D4"/>
    <w:rsid w:val="622B7658"/>
    <w:rsid w:val="63194F01"/>
    <w:rsid w:val="633A591E"/>
    <w:rsid w:val="64426E6F"/>
    <w:rsid w:val="64517964"/>
    <w:rsid w:val="652257F3"/>
    <w:rsid w:val="65B87D8E"/>
    <w:rsid w:val="65F97EB8"/>
    <w:rsid w:val="673534BE"/>
    <w:rsid w:val="69815932"/>
    <w:rsid w:val="69E465C8"/>
    <w:rsid w:val="6A404F0B"/>
    <w:rsid w:val="6A934FE2"/>
    <w:rsid w:val="6B017269"/>
    <w:rsid w:val="6B0E788C"/>
    <w:rsid w:val="6D724F3D"/>
    <w:rsid w:val="6E23645E"/>
    <w:rsid w:val="6ED76AAA"/>
    <w:rsid w:val="6F480EE2"/>
    <w:rsid w:val="6FB86BDF"/>
    <w:rsid w:val="709A68BA"/>
    <w:rsid w:val="71B973CC"/>
    <w:rsid w:val="72623CEB"/>
    <w:rsid w:val="730D3EE9"/>
    <w:rsid w:val="759A3556"/>
    <w:rsid w:val="75BB01D3"/>
    <w:rsid w:val="75DA1174"/>
    <w:rsid w:val="77516EB0"/>
    <w:rsid w:val="78BE3BF5"/>
    <w:rsid w:val="7A3C08DF"/>
    <w:rsid w:val="7A5B48C4"/>
    <w:rsid w:val="7AFE24A9"/>
    <w:rsid w:val="7C4A05D0"/>
    <w:rsid w:val="7C600D2C"/>
    <w:rsid w:val="7CAA78D7"/>
    <w:rsid w:val="7CC02EA8"/>
    <w:rsid w:val="7CF05BFE"/>
    <w:rsid w:val="7D94044B"/>
    <w:rsid w:val="7D9434D4"/>
    <w:rsid w:val="7E153B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72AA7"/>
  <w15:docId w15:val="{993FCD8F-6C36-4A61-88B1-A2A7BB0C1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spacing w:before="180" w:after="0" w:line="240" w:lineRule="auto"/>
      <w:jc w:val="left"/>
    </w:pPr>
    <w:rPr>
      <w:rFonts w:ascii="Arial" w:eastAsia="Times New Roman" w:hAnsi="Arial" w:cs="Times New Roman"/>
      <w:sz w:val="22"/>
      <w:lang w:val="en-US"/>
    </w:rPr>
  </w:style>
  <w:style w:type="paragraph" w:styleId="List">
    <w:name w:val="List"/>
    <w:basedOn w:val="Normal"/>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eastAsia="SimSun"/>
      <w:color w:val="000000"/>
      <w:sz w:val="24"/>
      <w:szCs w:val="24"/>
      <w:lang w:eastAsia="zh-CN"/>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paragraph" w:customStyle="1" w:styleId="Revision3">
    <w:name w:val="Revision3"/>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4/Docs/R1-2308487.zip" TargetMode="External"/><Relationship Id="rId18" Type="http://schemas.openxmlformats.org/officeDocument/2006/relationships/hyperlink" Target="https://www.3gpp.org/ftp/TSG_RAN/WG1_RL1/TSGR1_115/Docs/R1-2311378.zip" TargetMode="External"/><Relationship Id="rId26" Type="http://schemas.openxmlformats.org/officeDocument/2006/relationships/hyperlink" Target="https://www.3gpp.org/ftp/TSG_RAN/WG1_RL1/TSGR1_115/Docs/R1-2312164.zip" TargetMode="External"/><Relationship Id="rId3" Type="http://schemas.openxmlformats.org/officeDocument/2006/relationships/customXml" Target="../customXml/item3.xml"/><Relationship Id="rId21" Type="http://schemas.openxmlformats.org/officeDocument/2006/relationships/hyperlink" Target="https://www.3gpp.org/ftp/TSG_RAN/WG1_RL1/TSGR1_115/Docs/R1-2311729.zip" TargetMode="External"/><Relationship Id="rId7" Type="http://schemas.openxmlformats.org/officeDocument/2006/relationships/settings" Target="settings.xml"/><Relationship Id="rId12" Type="http://schemas.openxmlformats.org/officeDocument/2006/relationships/hyperlink" Target="https://www.3gpp.org/ftp/TSG_RAN/WG1_RL1/TSGR1_115/Docs/R1-2310791.zip" TargetMode="External"/><Relationship Id="rId17" Type="http://schemas.openxmlformats.org/officeDocument/2006/relationships/hyperlink" Target="https://www.3gpp.org/ftp/TSG_RAN/WG1_RL1/TSGR1_115/Docs/R1-2311195.zip" TargetMode="External"/><Relationship Id="rId25" Type="http://schemas.openxmlformats.org/officeDocument/2006/relationships/hyperlink" Target="https://www.3gpp.org/ftp/TSG_RAN/WG1_RL1/TSGR1_115/Docs/R1-2312154.zip" TargetMode="External"/><Relationship Id="rId2" Type="http://schemas.openxmlformats.org/officeDocument/2006/relationships/customXml" Target="../customXml/item2.xml"/><Relationship Id="rId16" Type="http://schemas.openxmlformats.org/officeDocument/2006/relationships/hyperlink" Target="https://www.3gpp.org/ftp/TSG_RAN/WG1_RL1/TSGR1_115/Docs/R1-2311131.zip" TargetMode="External"/><Relationship Id="rId20" Type="http://schemas.openxmlformats.org/officeDocument/2006/relationships/hyperlink" Target="https://www.3gpp.org/ftp/TSG_RAN/WG1_RL1/TSGR1_115/Docs/R1-2311662.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b/Docs/R1-2308803.zip" TargetMode="External"/><Relationship Id="rId24" Type="http://schemas.openxmlformats.org/officeDocument/2006/relationships/hyperlink" Target="https://www.3gpp.org/ftp/TSG_RAN/WG1_RL1/TSGR1_115/Docs/R1-2311959.zip" TargetMode="External"/><Relationship Id="rId5" Type="http://schemas.openxmlformats.org/officeDocument/2006/relationships/numbering" Target="numbering.xml"/><Relationship Id="rId15" Type="http://schemas.openxmlformats.org/officeDocument/2006/relationships/hyperlink" Target="https://www.3gpp.org/ftp/TSG_RAN/WG1_RL1/TSGR1_115/Docs/R1-2311060.zip" TargetMode="External"/><Relationship Id="rId23" Type="http://schemas.openxmlformats.org/officeDocument/2006/relationships/hyperlink" Target="https://www.3gpp.org/ftp/TSG_RAN/WG1_RL1/TSGR1_115/Docs/R1-2311821.zip" TargetMode="External"/><Relationship Id="rId28" Type="http://schemas.openxmlformats.org/officeDocument/2006/relationships/hyperlink" Target="https://www.3gpp.org/ftp/Specs/archive/38_series/38.213/38213-i00.zip" TargetMode="External"/><Relationship Id="rId10" Type="http://schemas.openxmlformats.org/officeDocument/2006/relationships/endnotes" Target="endnotes.xml"/><Relationship Id="rId19" Type="http://schemas.openxmlformats.org/officeDocument/2006/relationships/hyperlink" Target="https://www.3gpp.org/ftp/TSG_RAN/WG1_RL1/TSGR1_115/Docs/R1-231142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2/Docs/R2-2306904.zip" TargetMode="External"/><Relationship Id="rId22" Type="http://schemas.openxmlformats.org/officeDocument/2006/relationships/hyperlink" Target="https://www.3gpp.org/ftp/TSG_RAN/WG1_RL1/TSGR1_115/Docs/R1-2311820.zip" TargetMode="External"/><Relationship Id="rId27" Type="http://schemas.openxmlformats.org/officeDocument/2006/relationships/hyperlink" Target="https://www.3gpp.org/ftp/TSG_RAN/WG1_RL1/TSGR1_115/Docs/R1-2312165.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B54F962A-B80A-4BE4-A54B-6EB60644F9DE}">
  <ds:schemaRefs>
    <ds:schemaRef ds:uri="http://schemas.openxmlformats.org/officeDocument/2006/bibliography"/>
  </ds:schemaRefs>
</ds:datastoreItem>
</file>

<file path=customXml/itemProps4.xml><?xml version="1.0" encoding="utf-8"?>
<ds:datastoreItem xmlns:ds="http://schemas.openxmlformats.org/officeDocument/2006/customXml" ds:itemID="{A20760DF-663D-4BDE-9DB5-3532EFE4C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2952</Words>
  <Characters>16832</Characters>
  <Application>Microsoft Office Word</Application>
  <DocSecurity>0</DocSecurity>
  <Lines>140</Lines>
  <Paragraphs>39</Paragraphs>
  <ScaleCrop>false</ScaleCrop>
  <Company>Panasonic Corporation</Company>
  <LinksUpToDate>false</LinksUpToDate>
  <CharactersWithSpaces>19745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Sandeep</cp:lastModifiedBy>
  <cp:revision>8</cp:revision>
  <dcterms:created xsi:type="dcterms:W3CDTF">2023-11-14T22:16:00Z</dcterms:created>
  <dcterms:modified xsi:type="dcterms:W3CDTF">2023-11-15T17:46:00Z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(3)XPPVGF8sZRYxlNo1aoIxnO6b56HFe7VDtesgSUGrGFqgklYM5Mv8nfsxaUzo3zKQoKG2a+36 AKzyxzGrJTMAA4FtD7vcCWhRKhmeYQJcgAUjv9dvsGIsOfiRrZ+wu4FofXRC4cZFWLOxCzMR WTTDXktHh0WO0HkUSCX3YKCKYg47ap3bYu9SLMzVG2KA+nQ5A2GQufd+61OOMoqlFWDCdk9h nQXbwhqt8Jr79Ssm8w</vt:lpwstr>
  </property>
  <property fmtid="{D5CDD505-2E9C-101B-9397-08002B2CF9AE}" pid="3" name="_2015_ms_pID_7253431">
    <vt:lpwstr>vw9DpseenmXczgsYy5kMZgxsTKVU8ReO63RRscoVl20sMvA5bXJ9O+ rtOQUM4+TJA/Ve07HEXj49uNSUviLZkkTl+V5x2OsckGAJ9HxPRB9yVthAS4VrH5029I6BBG VplKIAXEEpvZGGTGDtohxjMS8JWu4rgZ7NveFOrQd26ABGdZfgTfBLlFuFEz60BmBuhEzGak efoX8pCoDDX4TsJj/HAogxwIvNOlNn2P4dX/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eA==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EA093A04655A4BF9B96FF05C2E9E1CD1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y fmtid="{D5CDD505-2E9C-101B-9397-08002B2CF9AE}" pid="36" name="MSIP_Label_f7b7771f-98a2-4ec9-8160-ee37e9359e20_Enabled">
    <vt:lpwstr>true</vt:lpwstr>
  </property>
  <property fmtid="{D5CDD505-2E9C-101B-9397-08002B2CF9AE}" pid="37" name="MSIP_Label_f7b7771f-98a2-4ec9-8160-ee37e9359e20_SetDate">
    <vt:lpwstr>2023-08-21T13:20:44Z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b9fbf512-ab78-4d07-b4f8-d6c588f3bc88</vt:lpwstr>
  </property>
  <property fmtid="{D5CDD505-2E9C-101B-9397-08002B2CF9AE}" pid="42" name="MSIP_Label_f7b7771f-98a2-4ec9-8160-ee37e9359e20_ContentBits">
    <vt:lpwstr>0</vt:lpwstr>
  </property>
  <property fmtid="{D5CDD505-2E9C-101B-9397-08002B2CF9AE}" pid="43" name="fileWhereFroms">
    <vt:lpwstr>PpjeLB1gRN0lwrPqMaCTkgl8yxtmmXOU5KdGsC5gieB68ysvN2dQE9ZixWMfDl2PRpXO5bUtExorkvfg5KTVLBkXQAFV/fggiYLs24iXNAiL1Kex5PfDuKQOg5o6epUR7lIUSRT01pWEZlbbtucbM9ikUvrzCx3+giuEXMMlmtKvOyClrHVooZVviByR8ee061LIJKv6Nycql1IahbE50HFyiHIU8Rqj5WfMvgA9XKg5TB7ptyxJh8G4Rhd4Grv</vt:lpwstr>
  </property>
</Properties>
</file>